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D94D9" w14:textId="721BDE29" w:rsidR="00F44CEA" w:rsidRDefault="00F44CEA" w:rsidP="001D1756">
      <w:pPr>
        <w:pStyle w:val="Subttulo"/>
        <w:spacing w:before="0" w:after="0" w:line="240" w:lineRule="auto"/>
        <w:rPr>
          <w:rFonts w:cstheme="minorHAnsi"/>
          <w:i w:val="0"/>
          <w:iCs/>
          <w:color w:val="000000"/>
          <w:sz w:val="24"/>
          <w:szCs w:val="24"/>
        </w:rPr>
      </w:pPr>
      <w:r w:rsidRPr="00240045">
        <w:rPr>
          <w:rFonts w:eastAsia="Josefin Sans" w:cstheme="minorHAnsi"/>
          <w:b/>
          <w:i w:val="0"/>
          <w:color w:val="202124"/>
          <w:sz w:val="24"/>
          <w:szCs w:val="24"/>
        </w:rPr>
        <w:t>Nombre del caso</w:t>
      </w:r>
      <w:r w:rsidRPr="00240045">
        <w:rPr>
          <w:rFonts w:cstheme="minorHAnsi"/>
          <w:i w:val="0"/>
          <w:iCs/>
          <w:color w:val="000000"/>
          <w:sz w:val="24"/>
          <w:szCs w:val="24"/>
        </w:rPr>
        <w:t xml:space="preserve"> (</w:t>
      </w:r>
      <w:r w:rsidR="00810309" w:rsidRPr="00240045">
        <w:rPr>
          <w:rFonts w:cstheme="minorHAnsi"/>
          <w:i w:val="0"/>
          <w:iCs/>
          <w:color w:val="000000"/>
          <w:sz w:val="24"/>
          <w:szCs w:val="24"/>
        </w:rPr>
        <w:t>p</w:t>
      </w:r>
      <w:r w:rsidRPr="00240045">
        <w:rPr>
          <w:rFonts w:cstheme="minorHAnsi"/>
          <w:i w:val="0"/>
          <w:iCs/>
          <w:color w:val="000000"/>
          <w:sz w:val="24"/>
          <w:szCs w:val="24"/>
        </w:rPr>
        <w:t>ara comenzar, piensa en un título con palabras claves que representen el caso de tu institución)</w:t>
      </w:r>
    </w:p>
    <w:p w14:paraId="3226C601" w14:textId="77777777" w:rsidR="001D1756" w:rsidRPr="001D1756" w:rsidRDefault="001D1756" w:rsidP="001D1756">
      <w:pPr>
        <w:spacing w:after="0" w:line="240" w:lineRule="auto"/>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4161368E" w14:textId="77777777" w:rsidTr="004429E5">
        <w:trPr>
          <w:trHeight w:val="184"/>
        </w:trPr>
        <w:tc>
          <w:tcPr>
            <w:tcW w:w="9207" w:type="dxa"/>
            <w:shd w:val="clear" w:color="auto" w:fill="auto"/>
            <w:tcMar>
              <w:top w:w="100" w:type="dxa"/>
              <w:left w:w="100" w:type="dxa"/>
              <w:bottom w:w="100" w:type="dxa"/>
              <w:right w:w="100" w:type="dxa"/>
            </w:tcMar>
          </w:tcPr>
          <w:p w14:paraId="07542021" w14:textId="58076985" w:rsidR="002F4386" w:rsidRPr="00240045" w:rsidRDefault="002F4386" w:rsidP="001D1756">
            <w:pPr>
              <w:widowControl w:val="0"/>
              <w:pBdr>
                <w:top w:val="nil"/>
                <w:left w:val="nil"/>
                <w:bottom w:val="nil"/>
                <w:right w:val="nil"/>
                <w:between w:val="nil"/>
              </w:pBdr>
              <w:spacing w:after="0" w:line="240" w:lineRule="auto"/>
              <w:rPr>
                <w:rFonts w:ascii="Georgia" w:hAnsi="Georgia" w:cstheme="minorHAnsi"/>
              </w:rPr>
            </w:pPr>
            <w:r>
              <w:rPr>
                <w:rFonts w:ascii="Georgia" w:hAnsi="Georgia" w:cstheme="minorHAnsi"/>
              </w:rPr>
              <w:t>Carpeta Digital.</w:t>
            </w:r>
          </w:p>
        </w:tc>
      </w:tr>
    </w:tbl>
    <w:p w14:paraId="4976B1A3" w14:textId="77777777" w:rsidR="00F44CEA" w:rsidRPr="00240045" w:rsidRDefault="00F44CEA" w:rsidP="001D1756">
      <w:pPr>
        <w:spacing w:after="0" w:line="240" w:lineRule="auto"/>
        <w:rPr>
          <w:rFonts w:ascii="Georgia" w:hAnsi="Georgia" w:cstheme="minorHAnsi"/>
        </w:rPr>
      </w:pPr>
    </w:p>
    <w:p w14:paraId="6989A210" w14:textId="1486D8A0" w:rsidR="00F44CEA" w:rsidRDefault="00F44CEA" w:rsidP="001D1756">
      <w:pPr>
        <w:pStyle w:val="Subttulo"/>
        <w:spacing w:before="0" w:after="0" w:line="240" w:lineRule="auto"/>
        <w:rPr>
          <w:rFonts w:eastAsia="Josefin Sans" w:cstheme="minorHAnsi"/>
          <w:b/>
          <w:i w:val="0"/>
          <w:color w:val="202124"/>
          <w:sz w:val="24"/>
          <w:szCs w:val="24"/>
        </w:rPr>
      </w:pPr>
      <w:bookmarkStart w:id="0" w:name="_heading=h.rtjh8n38kow9" w:colFirst="0" w:colLast="0"/>
      <w:bookmarkEnd w:id="0"/>
      <w:r w:rsidRPr="00240045">
        <w:rPr>
          <w:rFonts w:eastAsia="Josefin Sans" w:cstheme="minorHAnsi"/>
          <w:b/>
          <w:i w:val="0"/>
          <w:color w:val="202124"/>
          <w:sz w:val="24"/>
          <w:szCs w:val="24"/>
        </w:rPr>
        <w:t>Nombre y apellido del Coordinador de Transformación Digital</w:t>
      </w:r>
    </w:p>
    <w:p w14:paraId="143137D0" w14:textId="77777777" w:rsidR="001D1756" w:rsidRPr="001D1756" w:rsidRDefault="001D1756" w:rsidP="001D1756">
      <w:pPr>
        <w:spacing w:after="0" w:line="240" w:lineRule="auto"/>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0F097B6C" w14:textId="77777777" w:rsidTr="004429E5">
        <w:trPr>
          <w:trHeight w:val="118"/>
        </w:trPr>
        <w:tc>
          <w:tcPr>
            <w:tcW w:w="9207" w:type="dxa"/>
            <w:shd w:val="clear" w:color="auto" w:fill="auto"/>
            <w:tcMar>
              <w:top w:w="100" w:type="dxa"/>
              <w:left w:w="100" w:type="dxa"/>
              <w:bottom w:w="100" w:type="dxa"/>
              <w:right w:w="100" w:type="dxa"/>
            </w:tcMar>
          </w:tcPr>
          <w:p w14:paraId="601B3692" w14:textId="1392B924" w:rsidR="002F4386" w:rsidRPr="00240045" w:rsidRDefault="00810309" w:rsidP="001D1756">
            <w:pPr>
              <w:widowControl w:val="0"/>
              <w:spacing w:after="0" w:line="240" w:lineRule="auto"/>
              <w:rPr>
                <w:rFonts w:ascii="Georgia" w:hAnsi="Georgia" w:cstheme="minorHAnsi"/>
              </w:rPr>
            </w:pPr>
            <w:r w:rsidRPr="00240045">
              <w:rPr>
                <w:rFonts w:ascii="Georgia" w:hAnsi="Georgia" w:cstheme="minorHAnsi"/>
              </w:rPr>
              <w:t>Guillermo Briceño Páez.</w:t>
            </w:r>
          </w:p>
        </w:tc>
      </w:tr>
    </w:tbl>
    <w:p w14:paraId="79D0A5CA" w14:textId="77777777" w:rsidR="00F44CEA" w:rsidRPr="00240045" w:rsidRDefault="00F44CEA" w:rsidP="001D1756">
      <w:pPr>
        <w:spacing w:after="0" w:line="240" w:lineRule="auto"/>
        <w:rPr>
          <w:rFonts w:ascii="Georgia" w:hAnsi="Georgia" w:cstheme="minorHAnsi"/>
        </w:rPr>
      </w:pPr>
    </w:p>
    <w:p w14:paraId="54752221" w14:textId="3F36D731" w:rsidR="00F44CEA" w:rsidRDefault="00F44CEA" w:rsidP="001D1756">
      <w:pPr>
        <w:pStyle w:val="Subttulo"/>
        <w:spacing w:before="0" w:after="0" w:line="240" w:lineRule="auto"/>
        <w:rPr>
          <w:rFonts w:eastAsia="Josefin Sans" w:cstheme="minorHAnsi"/>
          <w:b/>
          <w:i w:val="0"/>
          <w:color w:val="202124"/>
          <w:sz w:val="24"/>
          <w:szCs w:val="24"/>
        </w:rPr>
      </w:pPr>
      <w:bookmarkStart w:id="1" w:name="_heading=h.38e90q1a4f7t" w:colFirst="0" w:colLast="0"/>
      <w:bookmarkEnd w:id="1"/>
      <w:r w:rsidRPr="00240045">
        <w:rPr>
          <w:rFonts w:eastAsia="Josefin Sans" w:cstheme="minorHAnsi"/>
          <w:b/>
          <w:i w:val="0"/>
          <w:color w:val="202124"/>
          <w:sz w:val="24"/>
          <w:szCs w:val="24"/>
        </w:rPr>
        <w:t>¿Cuál es tu institución?</w:t>
      </w:r>
    </w:p>
    <w:p w14:paraId="35EA4838" w14:textId="77777777" w:rsidR="001D1756" w:rsidRPr="001D1756" w:rsidRDefault="001D1756" w:rsidP="001D1756">
      <w:pPr>
        <w:spacing w:after="0" w:line="240" w:lineRule="auto"/>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3E01FA3D" w14:textId="77777777" w:rsidTr="00810309">
        <w:trPr>
          <w:trHeight w:val="300"/>
        </w:trPr>
        <w:tc>
          <w:tcPr>
            <w:tcW w:w="9207" w:type="dxa"/>
            <w:shd w:val="clear" w:color="auto" w:fill="auto"/>
            <w:tcMar>
              <w:top w:w="100" w:type="dxa"/>
              <w:left w:w="100" w:type="dxa"/>
              <w:bottom w:w="100" w:type="dxa"/>
              <w:right w:w="100" w:type="dxa"/>
            </w:tcMar>
          </w:tcPr>
          <w:p w14:paraId="2CAB2D9F" w14:textId="60B3BE39" w:rsidR="002F4386" w:rsidRPr="00240045" w:rsidRDefault="00810309" w:rsidP="001D1756">
            <w:pPr>
              <w:widowControl w:val="0"/>
              <w:spacing w:after="0" w:line="240" w:lineRule="auto"/>
              <w:rPr>
                <w:rFonts w:ascii="Georgia" w:hAnsi="Georgia" w:cstheme="minorHAnsi"/>
              </w:rPr>
            </w:pPr>
            <w:r w:rsidRPr="00240045">
              <w:rPr>
                <w:rFonts w:ascii="Georgia" w:hAnsi="Georgia" w:cstheme="minorHAnsi"/>
              </w:rPr>
              <w:t>Defensoría Penal Pública</w:t>
            </w:r>
            <w:r w:rsidR="004B3FFB">
              <w:rPr>
                <w:rFonts w:ascii="Georgia" w:hAnsi="Georgia" w:cstheme="minorHAnsi"/>
              </w:rPr>
              <w:t xml:space="preserve"> (en adelante Defensoría o DPP)</w:t>
            </w:r>
            <w:r w:rsidR="000A0D47">
              <w:rPr>
                <w:rFonts w:ascii="Georgia" w:hAnsi="Georgia" w:cstheme="minorHAnsi"/>
              </w:rPr>
              <w:t>.</w:t>
            </w:r>
          </w:p>
        </w:tc>
      </w:tr>
    </w:tbl>
    <w:p w14:paraId="6CE9C8F4" w14:textId="77777777" w:rsidR="00F44CEA" w:rsidRPr="00240045" w:rsidRDefault="00F44CEA" w:rsidP="001D1756">
      <w:pPr>
        <w:pStyle w:val="Subttulo"/>
        <w:spacing w:before="0" w:after="0" w:line="240" w:lineRule="auto"/>
        <w:rPr>
          <w:rFonts w:eastAsia="Josefin Sans" w:cstheme="minorHAnsi"/>
          <w:b/>
          <w:i w:val="0"/>
          <w:color w:val="202124"/>
          <w:sz w:val="24"/>
          <w:szCs w:val="24"/>
        </w:rPr>
      </w:pPr>
      <w:bookmarkStart w:id="2" w:name="_heading=h.1m5ollmzvpfx" w:colFirst="0" w:colLast="0"/>
      <w:bookmarkStart w:id="3" w:name="_heading=h.f7tm2tb81xhz" w:colFirst="0" w:colLast="0"/>
      <w:bookmarkStart w:id="4" w:name="_heading=h.9c4batsnoz7b" w:colFirst="0" w:colLast="0"/>
      <w:bookmarkEnd w:id="2"/>
      <w:bookmarkEnd w:id="3"/>
      <w:bookmarkEnd w:id="4"/>
    </w:p>
    <w:p w14:paraId="5FCF2DD4" w14:textId="77777777" w:rsidR="00F44CEA" w:rsidRPr="00240045" w:rsidRDefault="00F44CEA" w:rsidP="001D1756">
      <w:pPr>
        <w:pStyle w:val="Subttulo"/>
        <w:spacing w:before="0" w:after="0" w:line="240" w:lineRule="auto"/>
        <w:rPr>
          <w:rFonts w:eastAsia="Josefin Sans" w:cstheme="minorHAnsi"/>
          <w:b/>
          <w:i w:val="0"/>
          <w:color w:val="202124"/>
          <w:sz w:val="24"/>
          <w:szCs w:val="24"/>
        </w:rPr>
      </w:pPr>
      <w:bookmarkStart w:id="5" w:name="_heading=h.bn2ubctv8qig" w:colFirst="0" w:colLast="0"/>
      <w:bookmarkEnd w:id="5"/>
      <w:r w:rsidRPr="00240045">
        <w:rPr>
          <w:rFonts w:eastAsia="Josefin Sans" w:cstheme="minorHAnsi"/>
          <w:b/>
          <w:i w:val="0"/>
          <w:color w:val="202124"/>
          <w:sz w:val="24"/>
          <w:szCs w:val="24"/>
        </w:rPr>
        <w:t>Descripción de tu caso o experiencia</w:t>
      </w:r>
    </w:p>
    <w:p w14:paraId="5B38D88A" w14:textId="2718FCBB"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t>1) Resumen (pitch)</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e</w:t>
      </w:r>
      <w:r w:rsidRPr="00240045">
        <w:rPr>
          <w:rFonts w:ascii="Georgia" w:hAnsi="Georgia" w:cstheme="minorHAnsi"/>
          <w:color w:val="000000"/>
        </w:rPr>
        <w:t>mpieza con algunos datos o información crucial, por ejemplo: ¿cuál era el problema? ¿a quiénes afectaba? ¿</w:t>
      </w:r>
      <w:r w:rsidR="00810309" w:rsidRPr="00240045">
        <w:rPr>
          <w:rFonts w:ascii="Georgia" w:hAnsi="Georgia" w:cstheme="minorHAnsi"/>
          <w:color w:val="000000"/>
        </w:rPr>
        <w:t>c</w:t>
      </w:r>
      <w:r w:rsidRPr="00240045">
        <w:rPr>
          <w:rFonts w:ascii="Georgia" w:hAnsi="Georgia" w:cstheme="minorHAnsi"/>
          <w:color w:val="000000"/>
        </w:rPr>
        <w:t>uál fue el factor clave para enfrentar el problema? ¿</w:t>
      </w:r>
      <w:r w:rsidR="00810309" w:rsidRPr="00240045">
        <w:rPr>
          <w:rFonts w:ascii="Georgia" w:hAnsi="Georgia" w:cstheme="minorHAnsi"/>
          <w:color w:val="000000"/>
        </w:rPr>
        <w:t>c</w:t>
      </w:r>
      <w:r w:rsidRPr="00240045">
        <w:rPr>
          <w:rFonts w:ascii="Georgia" w:hAnsi="Georgia" w:cstheme="minorHAnsi"/>
          <w:color w:val="000000"/>
        </w:rPr>
        <w:t>uál fue el mayor logro alcanzado en el camino?</w:t>
      </w:r>
    </w:p>
    <w:p w14:paraId="1D816618"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3104F3CD" w14:textId="77777777" w:rsidTr="00B67208">
        <w:trPr>
          <w:trHeight w:val="1863"/>
        </w:trPr>
        <w:tc>
          <w:tcPr>
            <w:tcW w:w="9207" w:type="dxa"/>
            <w:shd w:val="clear" w:color="auto" w:fill="auto"/>
            <w:tcMar>
              <w:top w:w="100" w:type="dxa"/>
              <w:left w:w="100" w:type="dxa"/>
              <w:bottom w:w="100" w:type="dxa"/>
              <w:right w:w="100" w:type="dxa"/>
            </w:tcMar>
          </w:tcPr>
          <w:p w14:paraId="4094C5D1" w14:textId="715414B4" w:rsidR="00EB255F" w:rsidRDefault="00922B55" w:rsidP="001D1756">
            <w:pPr>
              <w:widowControl w:val="0"/>
              <w:spacing w:after="0" w:line="240" w:lineRule="auto"/>
              <w:rPr>
                <w:rFonts w:ascii="Georgia" w:eastAsia="Georgia" w:hAnsi="Georgia" w:cstheme="minorHAnsi"/>
              </w:rPr>
            </w:pPr>
            <w:r>
              <w:rPr>
                <w:rFonts w:ascii="Georgia" w:eastAsia="Georgia" w:hAnsi="Georgia" w:cstheme="minorHAnsi"/>
              </w:rPr>
              <w:t>Anualmente la Defensoría atiende alrededor de 300 mil causas penales a nivel nacional, l</w:t>
            </w:r>
            <w:r w:rsidR="00EB255F">
              <w:rPr>
                <w:rFonts w:ascii="Georgia" w:eastAsia="Georgia" w:hAnsi="Georgia" w:cstheme="minorHAnsi"/>
              </w:rPr>
              <w:t xml:space="preserve">a documentación asociada a </w:t>
            </w:r>
            <w:r>
              <w:rPr>
                <w:rFonts w:ascii="Georgia" w:eastAsia="Georgia" w:hAnsi="Georgia" w:cstheme="minorHAnsi"/>
              </w:rPr>
              <w:t>dichas</w:t>
            </w:r>
            <w:r w:rsidR="00EB255F">
              <w:rPr>
                <w:rFonts w:ascii="Georgia" w:eastAsia="Georgia" w:hAnsi="Georgia" w:cstheme="minorHAnsi"/>
              </w:rPr>
              <w:t xml:space="preserve"> causas era almacenada en carpetas de cartón conteniendo hojas de papel, para causas sencillas entre 1 y 5 hojas, para causas complejas podrían llegar a tener más de mil hojas.</w:t>
            </w:r>
            <w:r w:rsidR="00EE4FDA">
              <w:rPr>
                <w:rFonts w:ascii="Georgia" w:eastAsia="Georgia" w:hAnsi="Georgia" w:cstheme="minorHAnsi"/>
              </w:rPr>
              <w:t xml:space="preserve"> </w:t>
            </w:r>
            <w:r w:rsidR="00EB255F">
              <w:rPr>
                <w:rFonts w:ascii="Georgia" w:eastAsia="Georgia" w:hAnsi="Georgia" w:cstheme="minorHAnsi"/>
              </w:rPr>
              <w:t>Estas carpetas debían comprarse en cada región</w:t>
            </w:r>
            <w:r>
              <w:rPr>
                <w:rFonts w:ascii="Georgia" w:eastAsia="Georgia" w:hAnsi="Georgia" w:cstheme="minorHAnsi"/>
              </w:rPr>
              <w:t>, requiriendo un importante espacio para su almacenamiento en oficinas de los defensores y en bodegas para dicho propósito.</w:t>
            </w:r>
          </w:p>
          <w:p w14:paraId="0FEE24D3" w14:textId="77777777" w:rsidR="00922B55" w:rsidRDefault="00922B55" w:rsidP="001D1756">
            <w:pPr>
              <w:widowControl w:val="0"/>
              <w:spacing w:after="0" w:line="240" w:lineRule="auto"/>
              <w:rPr>
                <w:rFonts w:ascii="Georgia" w:eastAsia="Georgia" w:hAnsi="Georgia" w:cstheme="minorHAnsi"/>
              </w:rPr>
            </w:pPr>
          </w:p>
          <w:p w14:paraId="54AF28E9" w14:textId="211884C7" w:rsidR="00F12318" w:rsidRDefault="00922B55" w:rsidP="001D1756">
            <w:pPr>
              <w:widowControl w:val="0"/>
              <w:spacing w:after="0" w:line="240" w:lineRule="auto"/>
              <w:rPr>
                <w:rFonts w:ascii="Georgia" w:eastAsia="Georgia" w:hAnsi="Georgia" w:cstheme="minorHAnsi"/>
              </w:rPr>
            </w:pPr>
            <w:r>
              <w:rPr>
                <w:rFonts w:ascii="Georgia" w:eastAsia="Georgia" w:hAnsi="Georgia" w:cstheme="minorHAnsi"/>
              </w:rPr>
              <w:t>Cuando cada defensor iba a audiencia, debía llevar consigo todas las carpetas de las causas programadas para el día y luego traer</w:t>
            </w:r>
            <w:r w:rsidR="00F12318">
              <w:rPr>
                <w:rFonts w:ascii="Georgia" w:eastAsia="Georgia" w:hAnsi="Georgia" w:cstheme="minorHAnsi"/>
              </w:rPr>
              <w:t>las</w:t>
            </w:r>
            <w:r>
              <w:rPr>
                <w:rFonts w:ascii="Georgia" w:eastAsia="Georgia" w:hAnsi="Georgia" w:cstheme="minorHAnsi"/>
              </w:rPr>
              <w:t xml:space="preserve"> de vuelta a la oficina</w:t>
            </w:r>
            <w:r w:rsidR="00EE4FDA">
              <w:rPr>
                <w:rFonts w:ascii="Georgia" w:eastAsia="Georgia" w:hAnsi="Georgia" w:cstheme="minorHAnsi"/>
              </w:rPr>
              <w:t xml:space="preserve"> y entregarlas a su asisten</w:t>
            </w:r>
            <w:r w:rsidR="00FB109F">
              <w:rPr>
                <w:rFonts w:ascii="Georgia" w:eastAsia="Georgia" w:hAnsi="Georgia" w:cstheme="minorHAnsi"/>
              </w:rPr>
              <w:t>te</w:t>
            </w:r>
            <w:r w:rsidR="00EE4FDA">
              <w:rPr>
                <w:rFonts w:ascii="Georgia" w:eastAsia="Georgia" w:hAnsi="Georgia" w:cstheme="minorHAnsi"/>
              </w:rPr>
              <w:t xml:space="preserve"> para actualización de información en el sistema informático SIGDP y almacenamiento</w:t>
            </w:r>
            <w:r>
              <w:rPr>
                <w:rFonts w:ascii="Georgia" w:eastAsia="Georgia" w:hAnsi="Georgia" w:cstheme="minorHAnsi"/>
              </w:rPr>
              <w:t>.</w:t>
            </w:r>
            <w:r w:rsidR="00EE4FDA">
              <w:rPr>
                <w:rFonts w:ascii="Georgia" w:eastAsia="Georgia" w:hAnsi="Georgia" w:cstheme="minorHAnsi"/>
              </w:rPr>
              <w:t xml:space="preserve"> </w:t>
            </w:r>
            <w:r w:rsidR="00F12318">
              <w:rPr>
                <w:rFonts w:ascii="Georgia" w:eastAsia="Georgia" w:hAnsi="Georgia" w:cstheme="minorHAnsi"/>
              </w:rPr>
              <w:t>Si a lo anterior se suma el problema que implica la gran cantidad de causas penales terminadas año tras año, el almacenamiento y manejo de las carpetas</w:t>
            </w:r>
            <w:r w:rsidR="00FB109F">
              <w:rPr>
                <w:rFonts w:ascii="Georgia" w:eastAsia="Georgia" w:hAnsi="Georgia" w:cstheme="minorHAnsi"/>
              </w:rPr>
              <w:t xml:space="preserve"> terminadas</w:t>
            </w:r>
            <w:r w:rsidR="00F12318">
              <w:rPr>
                <w:rFonts w:ascii="Georgia" w:eastAsia="Georgia" w:hAnsi="Georgia" w:cstheme="minorHAnsi"/>
              </w:rPr>
              <w:t xml:space="preserve"> se hac</w:t>
            </w:r>
            <w:r w:rsidR="00C214D4">
              <w:rPr>
                <w:rFonts w:ascii="Georgia" w:eastAsia="Georgia" w:hAnsi="Georgia" w:cstheme="minorHAnsi"/>
              </w:rPr>
              <w:t>ía</w:t>
            </w:r>
            <w:r w:rsidR="00F12318">
              <w:rPr>
                <w:rFonts w:ascii="Georgia" w:eastAsia="Georgia" w:hAnsi="Georgia" w:cstheme="minorHAnsi"/>
              </w:rPr>
              <w:t xml:space="preserve"> cada vez más costoso y complejo.</w:t>
            </w:r>
          </w:p>
          <w:p w14:paraId="3E586C59" w14:textId="6141570A" w:rsidR="00F12318" w:rsidRDefault="00F12318" w:rsidP="001D1756">
            <w:pPr>
              <w:widowControl w:val="0"/>
              <w:spacing w:after="0" w:line="240" w:lineRule="auto"/>
              <w:rPr>
                <w:rFonts w:ascii="Georgia" w:eastAsia="Georgia" w:hAnsi="Georgia" w:cstheme="minorHAnsi"/>
              </w:rPr>
            </w:pPr>
          </w:p>
          <w:p w14:paraId="22B50A21" w14:textId="35E8A74F" w:rsidR="00F12318" w:rsidRDefault="00F12318" w:rsidP="001D1756">
            <w:pPr>
              <w:widowControl w:val="0"/>
              <w:spacing w:after="0" w:line="240" w:lineRule="auto"/>
              <w:rPr>
                <w:rFonts w:ascii="Georgia" w:eastAsia="Georgia" w:hAnsi="Georgia" w:cstheme="minorHAnsi"/>
              </w:rPr>
            </w:pPr>
            <w:r>
              <w:rPr>
                <w:rFonts w:ascii="Georgia" w:eastAsia="Georgia" w:hAnsi="Georgia" w:cstheme="minorHAnsi"/>
              </w:rPr>
              <w:t>El factor clave para enfrentar el problema fue</w:t>
            </w:r>
            <w:r w:rsidR="00EC2425">
              <w:rPr>
                <w:rFonts w:ascii="Georgia" w:eastAsia="Georgia" w:hAnsi="Georgia" w:cstheme="minorHAnsi"/>
              </w:rPr>
              <w:t xml:space="preserve"> buscar una solución que facilitara el trabajo de los defensores para acceder a la información asociada a cada una de las causas penales a su cargo, no solo en sus oficinas, sino principalmente durante las au</w:t>
            </w:r>
            <w:r w:rsidR="00AC2C03">
              <w:rPr>
                <w:rFonts w:ascii="Georgia" w:eastAsia="Georgia" w:hAnsi="Georgia" w:cstheme="minorHAnsi"/>
              </w:rPr>
              <w:t>die</w:t>
            </w:r>
            <w:r w:rsidR="00EC2425">
              <w:rPr>
                <w:rFonts w:ascii="Georgia" w:eastAsia="Georgia" w:hAnsi="Georgia" w:cstheme="minorHAnsi"/>
              </w:rPr>
              <w:t>ncias en las salas de los tribunales, permitiendo enfocar su atención en la defensa de sus representados.</w:t>
            </w:r>
          </w:p>
          <w:p w14:paraId="3718FF8F" w14:textId="77777777" w:rsidR="00F12318" w:rsidRDefault="00F12318" w:rsidP="001D1756">
            <w:pPr>
              <w:widowControl w:val="0"/>
              <w:spacing w:after="0" w:line="240" w:lineRule="auto"/>
              <w:rPr>
                <w:rFonts w:ascii="Georgia" w:eastAsia="Georgia" w:hAnsi="Georgia" w:cstheme="minorHAnsi"/>
              </w:rPr>
            </w:pPr>
          </w:p>
          <w:p w14:paraId="2ED80A03" w14:textId="1E7DC571" w:rsidR="00EC2425" w:rsidRPr="00240045" w:rsidRDefault="00EC2425" w:rsidP="001D1756">
            <w:pPr>
              <w:widowControl w:val="0"/>
              <w:spacing w:after="0" w:line="240" w:lineRule="auto"/>
              <w:rPr>
                <w:rFonts w:ascii="Georgia" w:eastAsia="Georgia" w:hAnsi="Georgia" w:cstheme="minorHAnsi"/>
              </w:rPr>
            </w:pPr>
            <w:r>
              <w:rPr>
                <w:rFonts w:ascii="Georgia" w:eastAsia="Georgia" w:hAnsi="Georgia" w:cstheme="minorHAnsi"/>
              </w:rPr>
              <w:t>El mayor logro alcanzado fue</w:t>
            </w:r>
            <w:r w:rsidR="004C0284">
              <w:rPr>
                <w:rFonts w:ascii="Georgia" w:eastAsia="Georgia" w:hAnsi="Georgia" w:cstheme="minorHAnsi"/>
              </w:rPr>
              <w:t xml:space="preserve"> que las nuevas causas penales adoptaran la carpeta digital en su gran mayoría en el menor tiempo posible, para que así los defensores vieran facilitado su trabajo en audiencia.</w:t>
            </w:r>
          </w:p>
        </w:tc>
      </w:tr>
    </w:tbl>
    <w:p w14:paraId="7601A0E4" w14:textId="77777777" w:rsidR="00F44CEA" w:rsidRPr="00240045" w:rsidRDefault="00F44CEA" w:rsidP="001D1756">
      <w:pPr>
        <w:shd w:val="clear" w:color="auto" w:fill="FFFFFF"/>
        <w:spacing w:after="0" w:line="240" w:lineRule="auto"/>
        <w:jc w:val="both"/>
        <w:rPr>
          <w:rFonts w:ascii="Georgia" w:hAnsi="Georgia" w:cstheme="minorHAnsi"/>
          <w:color w:val="000000"/>
        </w:rPr>
      </w:pPr>
    </w:p>
    <w:p w14:paraId="608CBEA2" w14:textId="56FB1973"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lastRenderedPageBreak/>
        <w:t>2) Contexto</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uéntanos un poco más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p</w:t>
      </w:r>
      <w:r w:rsidRPr="00240045">
        <w:rPr>
          <w:rFonts w:ascii="Georgia" w:hAnsi="Georgia" w:cstheme="minorHAnsi"/>
          <w:color w:val="000000"/>
        </w:rPr>
        <w:t>or ejemplo, sobre tu institución y tu equipo</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uáles eran los desafíos?</w:t>
      </w:r>
      <w:r w:rsidR="00810309" w:rsidRPr="00240045">
        <w:rPr>
          <w:rFonts w:ascii="Georgia" w:hAnsi="Georgia" w:cstheme="minorHAnsi"/>
          <w:color w:val="000000"/>
        </w:rPr>
        <w:t>,</w:t>
      </w:r>
      <w:r w:rsidRPr="00240045">
        <w:rPr>
          <w:rFonts w:ascii="Georgia" w:hAnsi="Georgia" w:cstheme="minorHAnsi"/>
          <w:color w:val="000000"/>
        </w:rPr>
        <w:t xml:space="preserve"> ¿qué actores claves se identificaron?</w:t>
      </w:r>
      <w:r w:rsidR="00810309" w:rsidRPr="00240045">
        <w:rPr>
          <w:rFonts w:ascii="Georgia" w:hAnsi="Georgia" w:cstheme="minorHAnsi"/>
          <w:color w:val="000000"/>
        </w:rPr>
        <w:t>,</w:t>
      </w:r>
      <w:r w:rsidRPr="00240045">
        <w:rPr>
          <w:rFonts w:ascii="Georgia" w:hAnsi="Georgia" w:cstheme="minorHAnsi"/>
          <w:color w:val="000000"/>
        </w:rPr>
        <w:t xml:space="preserve"> ¿cuál fue la oportunidad que detectaron?</w:t>
      </w:r>
      <w:r w:rsidR="00810309" w:rsidRPr="00240045">
        <w:rPr>
          <w:rFonts w:ascii="Georgia" w:hAnsi="Georgia" w:cstheme="minorHAnsi"/>
          <w:color w:val="000000"/>
        </w:rPr>
        <w:t>,</w:t>
      </w:r>
      <w:r w:rsidRPr="00240045">
        <w:rPr>
          <w:rFonts w:ascii="Georgia" w:hAnsi="Georgia" w:cstheme="minorHAnsi"/>
          <w:color w:val="000000"/>
        </w:rPr>
        <w:t xml:space="preserve"> ¿cuál fue el objetivo que se identificó?</w:t>
      </w:r>
    </w:p>
    <w:p w14:paraId="7A0C449D"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7513CFFC" w14:textId="77777777" w:rsidTr="008E0F1A">
        <w:trPr>
          <w:trHeight w:val="164"/>
        </w:trPr>
        <w:tc>
          <w:tcPr>
            <w:tcW w:w="9207" w:type="dxa"/>
            <w:shd w:val="clear" w:color="auto" w:fill="auto"/>
            <w:tcMar>
              <w:top w:w="100" w:type="dxa"/>
              <w:left w:w="100" w:type="dxa"/>
              <w:bottom w:w="100" w:type="dxa"/>
              <w:right w:w="100" w:type="dxa"/>
            </w:tcMar>
          </w:tcPr>
          <w:p w14:paraId="2A5CE712" w14:textId="2CF6B106" w:rsidR="002E2CCC" w:rsidRDefault="002E2CCC" w:rsidP="001D1756">
            <w:pPr>
              <w:widowControl w:val="0"/>
              <w:spacing w:after="0" w:line="240" w:lineRule="auto"/>
              <w:rPr>
                <w:rFonts w:ascii="Georgia" w:eastAsia="Georgia" w:hAnsi="Georgia" w:cstheme="minorHAnsi"/>
              </w:rPr>
            </w:pPr>
            <w:r>
              <w:rPr>
                <w:rFonts w:ascii="Georgia" w:eastAsia="Georgia" w:hAnsi="Georgia" w:cstheme="minorHAnsi"/>
              </w:rPr>
              <w:t>DPP</w:t>
            </w:r>
            <w:r w:rsidR="000A0D47">
              <w:rPr>
                <w:rFonts w:ascii="Georgia" w:eastAsia="Georgia" w:hAnsi="Georgia" w:cstheme="minorHAnsi"/>
              </w:rPr>
              <w:t xml:space="preserve"> </w:t>
            </w:r>
            <w:r>
              <w:rPr>
                <w:rFonts w:ascii="Georgia" w:eastAsia="Georgia" w:hAnsi="Georgia" w:cstheme="minorHAnsi"/>
              </w:rPr>
              <w:t>tiene como misión: “</w:t>
            </w:r>
            <w:r w:rsidR="000A0D47">
              <w:rPr>
                <w:rFonts w:ascii="Georgia" w:eastAsia="Georgia" w:hAnsi="Georgia" w:cstheme="minorHAnsi"/>
              </w:rPr>
              <w:t>p</w:t>
            </w:r>
            <w:r w:rsidRPr="002E2CCC">
              <w:rPr>
                <w:rFonts w:ascii="Georgia" w:eastAsia="Georgia" w:hAnsi="Georgia" w:cstheme="minorHAnsi"/>
              </w:rPr>
              <w:t>roporcionar defensa penal de alta calidad, mediante defensores penales públicos, a todas las personas que carezcan de abogado por cualquier circunstancia, velando por la dignidad y los derechos humanos de quienes representamos y garantizando el acceso a la justicia a aquellas personas en situación de especial vulnerabilidad</w:t>
            </w:r>
            <w:r>
              <w:rPr>
                <w:rFonts w:ascii="Georgia" w:eastAsia="Georgia" w:hAnsi="Georgia" w:cstheme="minorHAnsi"/>
              </w:rPr>
              <w:t>”</w:t>
            </w:r>
            <w:r w:rsidRPr="002E2CCC">
              <w:rPr>
                <w:rFonts w:ascii="Georgia" w:eastAsia="Georgia" w:hAnsi="Georgia" w:cstheme="minorHAnsi"/>
              </w:rPr>
              <w:t>.</w:t>
            </w:r>
          </w:p>
          <w:p w14:paraId="0EF1EC0E" w14:textId="77777777" w:rsidR="00C15F39" w:rsidRDefault="00C15F39" w:rsidP="001D1756">
            <w:pPr>
              <w:widowControl w:val="0"/>
              <w:spacing w:after="0" w:line="240" w:lineRule="auto"/>
              <w:rPr>
                <w:rFonts w:ascii="Georgia" w:eastAsia="Georgia" w:hAnsi="Georgia" w:cstheme="minorHAnsi"/>
              </w:rPr>
            </w:pPr>
          </w:p>
          <w:p w14:paraId="1CC6488F" w14:textId="71F98364" w:rsidR="002E2CCC" w:rsidRDefault="000A0D47" w:rsidP="001D1756">
            <w:pPr>
              <w:widowControl w:val="0"/>
              <w:spacing w:after="0" w:line="240" w:lineRule="auto"/>
              <w:rPr>
                <w:rFonts w:ascii="Georgia" w:eastAsia="Georgia" w:hAnsi="Georgia" w:cstheme="minorHAnsi"/>
              </w:rPr>
            </w:pPr>
            <w:r>
              <w:rPr>
                <w:rFonts w:ascii="Georgia" w:eastAsia="Georgia" w:hAnsi="Georgia" w:cstheme="minorHAnsi"/>
              </w:rPr>
              <w:t>Esta</w:t>
            </w:r>
            <w:r w:rsidRPr="000A0D47">
              <w:rPr>
                <w:rFonts w:ascii="Georgia" w:eastAsia="Georgia" w:hAnsi="Georgia" w:cstheme="minorHAnsi"/>
              </w:rPr>
              <w:t xml:space="preserve"> defensa </w:t>
            </w:r>
            <w:r>
              <w:rPr>
                <w:rFonts w:ascii="Georgia" w:eastAsia="Georgia" w:hAnsi="Georgia" w:cstheme="minorHAnsi"/>
              </w:rPr>
              <w:t xml:space="preserve">es </w:t>
            </w:r>
            <w:r w:rsidRPr="000A0D47">
              <w:rPr>
                <w:rFonts w:ascii="Georgia" w:eastAsia="Georgia" w:hAnsi="Georgia" w:cstheme="minorHAnsi"/>
              </w:rPr>
              <w:t xml:space="preserve">prestada en </w:t>
            </w:r>
            <w:r>
              <w:rPr>
                <w:rFonts w:ascii="Georgia" w:eastAsia="Georgia" w:hAnsi="Georgia" w:cstheme="minorHAnsi"/>
              </w:rPr>
              <w:t>forma</w:t>
            </w:r>
            <w:r w:rsidRPr="000A0D47">
              <w:rPr>
                <w:rFonts w:ascii="Georgia" w:eastAsia="Georgia" w:hAnsi="Georgia" w:cstheme="minorHAnsi"/>
              </w:rPr>
              <w:t xml:space="preserve"> mixt</w:t>
            </w:r>
            <w:r>
              <w:rPr>
                <w:rFonts w:ascii="Georgia" w:eastAsia="Georgia" w:hAnsi="Georgia" w:cstheme="minorHAnsi"/>
              </w:rPr>
              <w:t>a</w:t>
            </w:r>
            <w:r w:rsidRPr="000A0D47">
              <w:rPr>
                <w:rFonts w:ascii="Georgia" w:eastAsia="Georgia" w:hAnsi="Georgia" w:cstheme="minorHAnsi"/>
              </w:rPr>
              <w:t>, alrededor de un tercio de</w:t>
            </w:r>
            <w:r>
              <w:rPr>
                <w:rFonts w:ascii="Georgia" w:eastAsia="Georgia" w:hAnsi="Georgia" w:cstheme="minorHAnsi"/>
              </w:rPr>
              <w:t xml:space="preserve"> </w:t>
            </w:r>
            <w:r w:rsidRPr="000A0D47">
              <w:rPr>
                <w:rFonts w:ascii="Georgia" w:eastAsia="Georgia" w:hAnsi="Georgia" w:cstheme="minorHAnsi"/>
              </w:rPr>
              <w:t>la prestación por parte de defensores funcionarios y, los otros dos tercios, por</w:t>
            </w:r>
            <w:r>
              <w:rPr>
                <w:rFonts w:ascii="Georgia" w:eastAsia="Georgia" w:hAnsi="Georgia" w:cstheme="minorHAnsi"/>
              </w:rPr>
              <w:t xml:space="preserve"> </w:t>
            </w:r>
            <w:r w:rsidRPr="000A0D47">
              <w:rPr>
                <w:rFonts w:ascii="Georgia" w:eastAsia="Georgia" w:hAnsi="Georgia" w:cstheme="minorHAnsi"/>
              </w:rPr>
              <w:t xml:space="preserve">abogados particulares </w:t>
            </w:r>
            <w:r>
              <w:rPr>
                <w:rFonts w:ascii="Georgia" w:eastAsia="Georgia" w:hAnsi="Georgia" w:cstheme="minorHAnsi"/>
              </w:rPr>
              <w:t xml:space="preserve">contratados a través de </w:t>
            </w:r>
            <w:r w:rsidRPr="000A0D47">
              <w:rPr>
                <w:rFonts w:ascii="Georgia" w:eastAsia="Georgia" w:hAnsi="Georgia" w:cstheme="minorHAnsi"/>
              </w:rPr>
              <w:t>licitaci</w:t>
            </w:r>
            <w:r>
              <w:rPr>
                <w:rFonts w:ascii="Georgia" w:eastAsia="Georgia" w:hAnsi="Georgia" w:cstheme="minorHAnsi"/>
              </w:rPr>
              <w:t>o</w:t>
            </w:r>
            <w:r w:rsidRPr="000A0D47">
              <w:rPr>
                <w:rFonts w:ascii="Georgia" w:eastAsia="Georgia" w:hAnsi="Georgia" w:cstheme="minorHAnsi"/>
              </w:rPr>
              <w:t>n</w:t>
            </w:r>
            <w:r>
              <w:rPr>
                <w:rFonts w:ascii="Georgia" w:eastAsia="Georgia" w:hAnsi="Georgia" w:cstheme="minorHAnsi"/>
              </w:rPr>
              <w:t>es</w:t>
            </w:r>
            <w:r w:rsidRPr="000A0D47">
              <w:rPr>
                <w:rFonts w:ascii="Georgia" w:eastAsia="Georgia" w:hAnsi="Georgia" w:cstheme="minorHAnsi"/>
              </w:rPr>
              <w:t xml:space="preserve"> </w:t>
            </w:r>
            <w:r>
              <w:rPr>
                <w:rFonts w:ascii="Georgia" w:eastAsia="Georgia" w:hAnsi="Georgia" w:cstheme="minorHAnsi"/>
              </w:rPr>
              <w:t>públicas.</w:t>
            </w:r>
          </w:p>
          <w:p w14:paraId="0C3276E9" w14:textId="77777777" w:rsidR="00C15F39" w:rsidRDefault="00C15F39" w:rsidP="001D1756">
            <w:pPr>
              <w:widowControl w:val="0"/>
              <w:spacing w:after="0" w:line="240" w:lineRule="auto"/>
              <w:rPr>
                <w:rFonts w:ascii="Georgia" w:eastAsia="Georgia" w:hAnsi="Georgia" w:cstheme="minorHAnsi"/>
              </w:rPr>
            </w:pPr>
          </w:p>
          <w:p w14:paraId="3F197467" w14:textId="07088B8F" w:rsidR="002E2CCC" w:rsidRDefault="000A0D47" w:rsidP="001D1756">
            <w:pPr>
              <w:widowControl w:val="0"/>
              <w:spacing w:after="0" w:line="240" w:lineRule="auto"/>
              <w:rPr>
                <w:rFonts w:ascii="Georgia" w:eastAsia="Georgia" w:hAnsi="Georgia" w:cstheme="minorHAnsi"/>
              </w:rPr>
            </w:pPr>
            <w:r>
              <w:rPr>
                <w:rFonts w:ascii="Georgia" w:eastAsia="Georgia" w:hAnsi="Georgia" w:cstheme="minorHAnsi"/>
              </w:rPr>
              <w:t xml:space="preserve">Los defensores trabajan </w:t>
            </w:r>
            <w:r w:rsidR="008E0F1A">
              <w:rPr>
                <w:rFonts w:ascii="Georgia" w:eastAsia="Georgia" w:hAnsi="Georgia" w:cstheme="minorHAnsi"/>
              </w:rPr>
              <w:t>mucho</w:t>
            </w:r>
            <w:r>
              <w:rPr>
                <w:rFonts w:ascii="Georgia" w:eastAsia="Georgia" w:hAnsi="Georgia" w:cstheme="minorHAnsi"/>
              </w:rPr>
              <w:t xml:space="preserve"> en terreno, en audiencias que se desarrollan </w:t>
            </w:r>
            <w:r w:rsidR="008E0F1A">
              <w:rPr>
                <w:rFonts w:ascii="Georgia" w:eastAsia="Georgia" w:hAnsi="Georgia" w:cstheme="minorHAnsi"/>
              </w:rPr>
              <w:t xml:space="preserve">en su mayoría </w:t>
            </w:r>
            <w:r>
              <w:rPr>
                <w:rFonts w:ascii="Georgia" w:eastAsia="Georgia" w:hAnsi="Georgia" w:cstheme="minorHAnsi"/>
              </w:rPr>
              <w:t>en los tribunales de garantía y de juicio oral en lo penal, y manejan</w:t>
            </w:r>
            <w:r w:rsidR="008E0F1A">
              <w:rPr>
                <w:rFonts w:ascii="Georgia" w:eastAsia="Georgia" w:hAnsi="Georgia" w:cstheme="minorHAnsi"/>
              </w:rPr>
              <w:t xml:space="preserve"> registros en el sistema informático institucional SIGDP</w:t>
            </w:r>
            <w:r>
              <w:rPr>
                <w:rFonts w:ascii="Georgia" w:eastAsia="Georgia" w:hAnsi="Georgia" w:cstheme="minorHAnsi"/>
              </w:rPr>
              <w:t xml:space="preserve"> </w:t>
            </w:r>
            <w:r w:rsidR="008E0F1A">
              <w:rPr>
                <w:rFonts w:ascii="Georgia" w:eastAsia="Georgia" w:hAnsi="Georgia" w:cstheme="minorHAnsi"/>
              </w:rPr>
              <w:t xml:space="preserve">y en </w:t>
            </w:r>
            <w:r>
              <w:rPr>
                <w:rFonts w:ascii="Georgia" w:eastAsia="Georgia" w:hAnsi="Georgia" w:cstheme="minorHAnsi"/>
              </w:rPr>
              <w:t>carpetas</w:t>
            </w:r>
            <w:r w:rsidR="008E0F1A">
              <w:rPr>
                <w:rFonts w:ascii="Georgia" w:eastAsia="Georgia" w:hAnsi="Georgia" w:cstheme="minorHAnsi"/>
              </w:rPr>
              <w:t xml:space="preserve"> en papel</w:t>
            </w:r>
            <w:r>
              <w:rPr>
                <w:rFonts w:ascii="Georgia" w:eastAsia="Georgia" w:hAnsi="Georgia" w:cstheme="minorHAnsi"/>
              </w:rPr>
              <w:t xml:space="preserve"> con la documentación asociada a </w:t>
            </w:r>
            <w:r w:rsidR="008E0F1A">
              <w:rPr>
                <w:rFonts w:ascii="Georgia" w:eastAsia="Georgia" w:hAnsi="Georgia" w:cstheme="minorHAnsi"/>
              </w:rPr>
              <w:t xml:space="preserve">cada </w:t>
            </w:r>
            <w:r>
              <w:rPr>
                <w:rFonts w:ascii="Georgia" w:eastAsia="Georgia" w:hAnsi="Georgia" w:cstheme="minorHAnsi"/>
              </w:rPr>
              <w:t>causa</w:t>
            </w:r>
            <w:r w:rsidR="008E0F1A">
              <w:rPr>
                <w:rFonts w:ascii="Georgia" w:eastAsia="Georgia" w:hAnsi="Georgia" w:cstheme="minorHAnsi"/>
              </w:rPr>
              <w:t xml:space="preserve"> que están atendiendo, para causas complejas </w:t>
            </w:r>
            <w:r w:rsidR="001D1756">
              <w:rPr>
                <w:rFonts w:ascii="Georgia" w:eastAsia="Georgia" w:hAnsi="Georgia" w:cstheme="minorHAnsi"/>
              </w:rPr>
              <w:t>estas</w:t>
            </w:r>
            <w:r w:rsidR="008E0F1A">
              <w:rPr>
                <w:rFonts w:ascii="Georgia" w:eastAsia="Georgia" w:hAnsi="Georgia" w:cstheme="minorHAnsi"/>
              </w:rPr>
              <w:t xml:space="preserve"> carpetas podían llegar a constar de muchas hojas.</w:t>
            </w:r>
          </w:p>
          <w:p w14:paraId="6DDEA84A" w14:textId="77777777" w:rsidR="00C15F39" w:rsidRDefault="00C15F39" w:rsidP="001D1756">
            <w:pPr>
              <w:widowControl w:val="0"/>
              <w:spacing w:after="0" w:line="240" w:lineRule="auto"/>
              <w:rPr>
                <w:rFonts w:ascii="Georgia" w:eastAsia="Georgia" w:hAnsi="Georgia" w:cstheme="minorHAnsi"/>
              </w:rPr>
            </w:pPr>
          </w:p>
          <w:p w14:paraId="127A336E" w14:textId="5A9591B6" w:rsidR="002F4386" w:rsidRPr="00240045" w:rsidRDefault="008E0F1A" w:rsidP="001D1756">
            <w:pPr>
              <w:widowControl w:val="0"/>
              <w:spacing w:after="0" w:line="240" w:lineRule="auto"/>
              <w:rPr>
                <w:rFonts w:ascii="Georgia" w:eastAsia="Georgia" w:hAnsi="Georgia" w:cstheme="minorHAnsi"/>
              </w:rPr>
            </w:pPr>
            <w:r>
              <w:rPr>
                <w:rFonts w:ascii="Georgia" w:eastAsia="Georgia" w:hAnsi="Georgia" w:cstheme="minorHAnsi"/>
              </w:rPr>
              <w:t>Se detectó la oportunidad de facilitar y simplificar el trabajo de los defensores, fijándose como objetivo el contar con</w:t>
            </w:r>
            <w:r w:rsidR="002F4386" w:rsidRPr="002F4386">
              <w:rPr>
                <w:rFonts w:ascii="Georgia" w:eastAsia="Georgia" w:hAnsi="Georgia" w:cstheme="minorHAnsi"/>
              </w:rPr>
              <w:t xml:space="preserve"> un servicio en línea que permit</w:t>
            </w:r>
            <w:r>
              <w:rPr>
                <w:rFonts w:ascii="Georgia" w:eastAsia="Georgia" w:hAnsi="Georgia" w:cstheme="minorHAnsi"/>
              </w:rPr>
              <w:t>iera</w:t>
            </w:r>
            <w:r w:rsidR="002F4386" w:rsidRPr="002F4386">
              <w:rPr>
                <w:rFonts w:ascii="Georgia" w:eastAsia="Georgia" w:hAnsi="Georgia" w:cstheme="minorHAnsi"/>
              </w:rPr>
              <w:t xml:space="preserve"> acceder a una nube privada </w:t>
            </w:r>
            <w:r>
              <w:rPr>
                <w:rFonts w:ascii="Georgia" w:eastAsia="Georgia" w:hAnsi="Georgia" w:cstheme="minorHAnsi"/>
              </w:rPr>
              <w:t>con</w:t>
            </w:r>
            <w:r w:rsidR="002F4386" w:rsidRPr="002F4386">
              <w:rPr>
                <w:rFonts w:ascii="Georgia" w:eastAsia="Georgia" w:hAnsi="Georgia" w:cstheme="minorHAnsi"/>
              </w:rPr>
              <w:t xml:space="preserve"> todos los documentos que se adjunten a una causa</w:t>
            </w:r>
            <w:r>
              <w:rPr>
                <w:rFonts w:ascii="Georgia" w:eastAsia="Georgia" w:hAnsi="Georgia" w:cstheme="minorHAnsi"/>
              </w:rPr>
              <w:t xml:space="preserve"> desde diversos orígenes, que reemplazara a las carpetas en papel, para ser accedido por los defensores en las audiencias mediante dispositivos portátiles y conexión a Internet en las salas de los tribunales.</w:t>
            </w:r>
          </w:p>
        </w:tc>
      </w:tr>
    </w:tbl>
    <w:p w14:paraId="141EEC43" w14:textId="77777777" w:rsidR="00F44CEA" w:rsidRPr="00240045" w:rsidRDefault="00F44CEA" w:rsidP="001D1756">
      <w:pPr>
        <w:shd w:val="clear" w:color="auto" w:fill="FFFFFF"/>
        <w:spacing w:after="0" w:line="240" w:lineRule="auto"/>
        <w:jc w:val="both"/>
        <w:rPr>
          <w:rFonts w:ascii="Georgia" w:hAnsi="Georgia" w:cstheme="minorHAnsi"/>
          <w:color w:val="000000"/>
        </w:rPr>
      </w:pPr>
    </w:p>
    <w:p w14:paraId="091100CE" w14:textId="43B13432"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t>3) Acciones y estrategia</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e</w:t>
      </w:r>
      <w:r w:rsidRPr="00240045">
        <w:rPr>
          <w:rFonts w:ascii="Georgia" w:hAnsi="Georgia" w:cstheme="minorHAnsi"/>
          <w:color w:val="000000"/>
        </w:rPr>
        <w:t>xplica paso a paso qué acciones o estrategias se llevaron a cabo</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ómo se planificó para afrontar los desafíos? ¿qué cambios fue necesario realizar en el proceso? ¿qué metodologías o herramientas utilizaron? ¿cómo involucraron a los usuarios internos o externos?</w:t>
      </w:r>
    </w:p>
    <w:p w14:paraId="002C3111"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1E39957F" w14:textId="77777777" w:rsidTr="00B67208">
        <w:trPr>
          <w:trHeight w:val="1863"/>
        </w:trPr>
        <w:tc>
          <w:tcPr>
            <w:tcW w:w="9207" w:type="dxa"/>
            <w:shd w:val="clear" w:color="auto" w:fill="auto"/>
            <w:tcMar>
              <w:top w:w="100" w:type="dxa"/>
              <w:left w:w="100" w:type="dxa"/>
              <w:bottom w:w="100" w:type="dxa"/>
              <w:right w:w="100" w:type="dxa"/>
            </w:tcMar>
          </w:tcPr>
          <w:p w14:paraId="1879BA1B" w14:textId="11EB19B2" w:rsidR="002E2CCC" w:rsidRDefault="002E2CCC" w:rsidP="001D1756">
            <w:pPr>
              <w:widowControl w:val="0"/>
              <w:spacing w:after="0" w:line="240" w:lineRule="auto"/>
              <w:rPr>
                <w:rFonts w:ascii="Georgia" w:eastAsia="Georgia" w:hAnsi="Georgia" w:cstheme="minorHAnsi"/>
              </w:rPr>
            </w:pPr>
            <w:r w:rsidRPr="002F4386">
              <w:rPr>
                <w:rFonts w:ascii="Georgia" w:eastAsia="Georgia" w:hAnsi="Georgia" w:cstheme="minorHAnsi"/>
              </w:rPr>
              <w:t xml:space="preserve">Nace de la necesidad del </w:t>
            </w:r>
            <w:r>
              <w:rPr>
                <w:rFonts w:ascii="Georgia" w:eastAsia="Georgia" w:hAnsi="Georgia" w:cstheme="minorHAnsi"/>
              </w:rPr>
              <w:t>d</w:t>
            </w:r>
            <w:r w:rsidRPr="002F4386">
              <w:rPr>
                <w:rFonts w:ascii="Georgia" w:eastAsia="Georgia" w:hAnsi="Georgia" w:cstheme="minorHAnsi"/>
              </w:rPr>
              <w:t>efensor de acceder en línea, desde fuera de la oficina, a la información y documentos de sus causas penales.</w:t>
            </w:r>
          </w:p>
          <w:p w14:paraId="03456A0E" w14:textId="77777777" w:rsidR="00C15F39" w:rsidRPr="002F4386" w:rsidRDefault="00C15F39" w:rsidP="001D1756">
            <w:pPr>
              <w:widowControl w:val="0"/>
              <w:spacing w:after="0" w:line="240" w:lineRule="auto"/>
              <w:rPr>
                <w:rFonts w:ascii="Georgia" w:eastAsia="Georgia" w:hAnsi="Georgia" w:cstheme="minorHAnsi"/>
              </w:rPr>
            </w:pPr>
          </w:p>
          <w:p w14:paraId="10E55A47" w14:textId="4F173652" w:rsidR="002E2CCC" w:rsidRDefault="002E2CCC" w:rsidP="001D1756">
            <w:pPr>
              <w:widowControl w:val="0"/>
              <w:spacing w:after="0" w:line="240" w:lineRule="auto"/>
              <w:rPr>
                <w:rFonts w:ascii="Georgia" w:eastAsia="Georgia" w:hAnsi="Georgia" w:cstheme="minorHAnsi"/>
              </w:rPr>
            </w:pPr>
            <w:r w:rsidRPr="002F4386">
              <w:rPr>
                <w:rFonts w:ascii="Georgia" w:eastAsia="Georgia" w:hAnsi="Georgia" w:cstheme="minorHAnsi"/>
              </w:rPr>
              <w:t>El desafío era concentrar todos los documentos y la información, distribuidos en los distintos módulos de SIGDP</w:t>
            </w:r>
            <w:r>
              <w:rPr>
                <w:rFonts w:ascii="Georgia" w:eastAsia="Georgia" w:hAnsi="Georgia" w:cstheme="minorHAnsi"/>
              </w:rPr>
              <w:t xml:space="preserve"> (Sistema de Gestión de Defensa Penal)</w:t>
            </w:r>
            <w:r w:rsidRPr="002F4386">
              <w:rPr>
                <w:rFonts w:ascii="Georgia" w:eastAsia="Georgia" w:hAnsi="Georgia" w:cstheme="minorHAnsi"/>
              </w:rPr>
              <w:t>, en una sola pantalla de fácil uso y acceso.</w:t>
            </w:r>
          </w:p>
          <w:p w14:paraId="488BD975" w14:textId="77777777" w:rsidR="00EB255F" w:rsidRDefault="00EB255F" w:rsidP="001D1756">
            <w:pPr>
              <w:widowControl w:val="0"/>
              <w:spacing w:after="0" w:line="240" w:lineRule="auto"/>
              <w:rPr>
                <w:rFonts w:ascii="Georgia" w:eastAsia="Georgia" w:hAnsi="Georgia" w:cstheme="minorHAnsi"/>
              </w:rPr>
            </w:pPr>
          </w:p>
          <w:p w14:paraId="0F779CC1" w14:textId="38222609" w:rsidR="00EB255F" w:rsidRDefault="00EB255F" w:rsidP="001D1756">
            <w:pPr>
              <w:widowControl w:val="0"/>
              <w:spacing w:after="0" w:line="240" w:lineRule="auto"/>
              <w:rPr>
                <w:rFonts w:ascii="Georgia" w:eastAsia="Georgia" w:hAnsi="Georgia" w:cstheme="minorHAnsi"/>
              </w:rPr>
            </w:pPr>
            <w:r w:rsidRPr="002F4386">
              <w:rPr>
                <w:rFonts w:ascii="Georgia" w:eastAsia="Georgia" w:hAnsi="Georgia" w:cstheme="minorHAnsi"/>
              </w:rPr>
              <w:t>Para el defensor público, quien desempeña su principal labor fuera de la oficina, es primordial acceder en línea a los documentos de sus causas penales</w:t>
            </w:r>
            <w:r>
              <w:rPr>
                <w:rFonts w:ascii="Georgia" w:eastAsia="Georgia" w:hAnsi="Georgia" w:cstheme="minorHAnsi"/>
              </w:rPr>
              <w:t>;</w:t>
            </w:r>
            <w:r w:rsidRPr="002F4386">
              <w:rPr>
                <w:rFonts w:ascii="Georgia" w:eastAsia="Georgia" w:hAnsi="Georgia" w:cstheme="minorHAnsi"/>
              </w:rPr>
              <w:t xml:space="preserve"> </w:t>
            </w:r>
            <w:r>
              <w:rPr>
                <w:rFonts w:ascii="Georgia" w:eastAsia="Georgia" w:hAnsi="Georgia" w:cstheme="minorHAnsi"/>
              </w:rPr>
              <w:t>c</w:t>
            </w:r>
            <w:r w:rsidRPr="002F4386">
              <w:rPr>
                <w:rFonts w:ascii="Georgia" w:eastAsia="Georgia" w:hAnsi="Georgia" w:cstheme="minorHAnsi"/>
              </w:rPr>
              <w:t xml:space="preserve">onsiderando los avances tecnológicos e interconexiones, es que la Defensoría desarrolló un trabajo conjunto con la Corporación Administrativa del Poder Judicial, implementando </w:t>
            </w:r>
            <w:r>
              <w:rPr>
                <w:rFonts w:ascii="Georgia" w:eastAsia="Georgia" w:hAnsi="Georgia" w:cstheme="minorHAnsi"/>
              </w:rPr>
              <w:t>un</w:t>
            </w:r>
            <w:r w:rsidRPr="002F4386">
              <w:rPr>
                <w:rFonts w:ascii="Georgia" w:eastAsia="Georgia" w:hAnsi="Georgia" w:cstheme="minorHAnsi"/>
              </w:rPr>
              <w:t xml:space="preserve"> servicio informático en línea que permite acceder a todos los documentos que se adjunta a una causa penal, a fin de garantizar su disponibilidad</w:t>
            </w:r>
            <w:r>
              <w:rPr>
                <w:rFonts w:ascii="Georgia" w:eastAsia="Georgia" w:hAnsi="Georgia" w:cstheme="minorHAnsi"/>
              </w:rPr>
              <w:t xml:space="preserve"> </w:t>
            </w:r>
            <w:r>
              <w:rPr>
                <w:rFonts w:ascii="Georgia" w:eastAsia="Georgia" w:hAnsi="Georgia" w:cstheme="minorHAnsi"/>
              </w:rPr>
              <w:lastRenderedPageBreak/>
              <w:t>en forma remota</w:t>
            </w:r>
            <w:r w:rsidRPr="002F4386">
              <w:rPr>
                <w:rFonts w:ascii="Georgia" w:eastAsia="Georgia" w:hAnsi="Georgia" w:cstheme="minorHAnsi"/>
              </w:rPr>
              <w:t xml:space="preserve"> de manera fácil, expedita y concentrada.</w:t>
            </w:r>
          </w:p>
          <w:p w14:paraId="1119FA85" w14:textId="77777777" w:rsidR="00EB255F" w:rsidRDefault="00EB255F" w:rsidP="001D1756">
            <w:pPr>
              <w:widowControl w:val="0"/>
              <w:spacing w:after="0" w:line="240" w:lineRule="auto"/>
              <w:rPr>
                <w:rFonts w:ascii="Georgia" w:eastAsia="Georgia" w:hAnsi="Georgia" w:cstheme="minorHAnsi"/>
              </w:rPr>
            </w:pPr>
          </w:p>
          <w:p w14:paraId="49189F51" w14:textId="77777777" w:rsidR="00F44CEA" w:rsidRDefault="001D1756" w:rsidP="001D1756">
            <w:pPr>
              <w:widowControl w:val="0"/>
              <w:spacing w:after="0" w:line="240" w:lineRule="auto"/>
              <w:rPr>
                <w:rFonts w:ascii="Georgia" w:eastAsia="Georgia" w:hAnsi="Georgia" w:cstheme="minorHAnsi"/>
              </w:rPr>
            </w:pPr>
            <w:r>
              <w:rPr>
                <w:rFonts w:ascii="Georgia" w:eastAsia="Georgia" w:hAnsi="Georgia" w:cstheme="minorHAnsi"/>
              </w:rPr>
              <w:t>Se aplicó metodología SCRUM, para lo cual se capacitó a funcionarios del Departamento de Informática y Estadísticas (DIE), conformándose un equipo de trabajo con la participación tanto del DIE (jefe de proyecto y desarrolladores), como profesionales del Departamento de Estudios y Proyectos (DEP)</w:t>
            </w:r>
            <w:r w:rsidR="00977E45">
              <w:rPr>
                <w:rFonts w:ascii="Georgia" w:eastAsia="Georgia" w:hAnsi="Georgia" w:cstheme="minorHAnsi"/>
              </w:rPr>
              <w:t xml:space="preserve"> y algunos defensores.</w:t>
            </w:r>
          </w:p>
          <w:p w14:paraId="0C785F93" w14:textId="77777777" w:rsidR="00C15F39" w:rsidRDefault="00C15F39" w:rsidP="001D1756">
            <w:pPr>
              <w:widowControl w:val="0"/>
              <w:spacing w:after="0" w:line="240" w:lineRule="auto"/>
              <w:rPr>
                <w:rFonts w:ascii="Georgia" w:eastAsia="Georgia" w:hAnsi="Georgia" w:cstheme="minorHAnsi"/>
              </w:rPr>
            </w:pPr>
          </w:p>
          <w:p w14:paraId="6C589ADA" w14:textId="72323DC3" w:rsidR="004429E5" w:rsidRPr="00240045" w:rsidRDefault="004429E5" w:rsidP="001D1756">
            <w:pPr>
              <w:widowControl w:val="0"/>
              <w:spacing w:after="0" w:line="240" w:lineRule="auto"/>
              <w:rPr>
                <w:rFonts w:ascii="Georgia" w:eastAsia="Georgia" w:hAnsi="Georgia" w:cstheme="minorHAnsi"/>
              </w:rPr>
            </w:pPr>
            <w:r>
              <w:rPr>
                <w:rFonts w:ascii="Georgia" w:eastAsia="Georgia" w:hAnsi="Georgia" w:cstheme="minorHAnsi"/>
              </w:rPr>
              <w:t>Además, se contó con el patrocinio y apoyo del Defensor Nacional y de la Dirección Administrativa Nacional.</w:t>
            </w:r>
          </w:p>
        </w:tc>
      </w:tr>
    </w:tbl>
    <w:p w14:paraId="19E7449A" w14:textId="77777777" w:rsidR="00F44CEA" w:rsidRPr="00240045" w:rsidRDefault="00F44CEA" w:rsidP="001D1756">
      <w:pPr>
        <w:shd w:val="clear" w:color="auto" w:fill="FFFFFF"/>
        <w:spacing w:after="0" w:line="240" w:lineRule="auto"/>
        <w:jc w:val="both"/>
        <w:rPr>
          <w:rFonts w:ascii="Georgia" w:hAnsi="Georgia" w:cstheme="minorHAnsi"/>
          <w:color w:val="000000"/>
        </w:rPr>
      </w:pPr>
    </w:p>
    <w:p w14:paraId="155C3C6F" w14:textId="3A6316EB"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t>4) Recursos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e</w:t>
      </w:r>
      <w:r w:rsidRPr="00240045">
        <w:rPr>
          <w:rFonts w:ascii="Georgia" w:hAnsi="Georgia" w:cstheme="minorHAnsi"/>
          <w:color w:val="000000"/>
        </w:rPr>
        <w:t>sta iniciativa ¿se realizó con equipos internos o con proveedores externos?</w:t>
      </w:r>
      <w:r w:rsidR="00810309" w:rsidRPr="00240045">
        <w:rPr>
          <w:rFonts w:ascii="Georgia" w:hAnsi="Georgia" w:cstheme="minorHAnsi"/>
          <w:color w:val="000000"/>
        </w:rPr>
        <w:t>,</w:t>
      </w:r>
      <w:r w:rsidRPr="00240045">
        <w:rPr>
          <w:rFonts w:ascii="Georgia" w:hAnsi="Georgia" w:cstheme="minorHAnsi"/>
          <w:color w:val="000000"/>
        </w:rPr>
        <w:t xml:space="preserve"> ¿qué presupuesto implicó?</w:t>
      </w:r>
    </w:p>
    <w:p w14:paraId="067302A1"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71CF3FA4" w14:textId="77777777" w:rsidTr="004429E5">
        <w:trPr>
          <w:trHeight w:val="1226"/>
        </w:trPr>
        <w:tc>
          <w:tcPr>
            <w:tcW w:w="9207" w:type="dxa"/>
            <w:shd w:val="clear" w:color="auto" w:fill="auto"/>
            <w:tcMar>
              <w:top w:w="100" w:type="dxa"/>
              <w:left w:w="100" w:type="dxa"/>
              <w:bottom w:w="100" w:type="dxa"/>
              <w:right w:w="100" w:type="dxa"/>
            </w:tcMar>
          </w:tcPr>
          <w:p w14:paraId="2ADA837D" w14:textId="7E9A5E4B" w:rsidR="00F44CEA" w:rsidRDefault="00977E45" w:rsidP="001D1756">
            <w:pPr>
              <w:widowControl w:val="0"/>
              <w:spacing w:after="0" w:line="240" w:lineRule="auto"/>
              <w:rPr>
                <w:rFonts w:ascii="Georgia" w:eastAsia="Georgia" w:hAnsi="Georgia" w:cstheme="minorHAnsi"/>
              </w:rPr>
            </w:pPr>
            <w:r w:rsidRPr="00F71266">
              <w:rPr>
                <w:rFonts w:ascii="Georgia" w:eastAsia="Georgia" w:hAnsi="Georgia" w:cstheme="minorHAnsi"/>
              </w:rPr>
              <w:t xml:space="preserve">El desarrollo se realizó en un plazo de </w:t>
            </w:r>
            <w:r w:rsidR="00C94769" w:rsidRPr="00F71266">
              <w:rPr>
                <w:rFonts w:ascii="Georgia" w:eastAsia="Georgia" w:hAnsi="Georgia" w:cstheme="minorHAnsi"/>
              </w:rPr>
              <w:t>9</w:t>
            </w:r>
            <w:r w:rsidRPr="00F71266">
              <w:rPr>
                <w:rFonts w:ascii="Georgia" w:eastAsia="Georgia" w:hAnsi="Georgia" w:cstheme="minorHAnsi"/>
              </w:rPr>
              <w:t xml:space="preserve"> meses, con un equipo interno conformado por 1 jefe de proyecto</w:t>
            </w:r>
            <w:r w:rsidR="00C94769" w:rsidRPr="00F71266">
              <w:rPr>
                <w:rFonts w:ascii="Georgia" w:eastAsia="Georgia" w:hAnsi="Georgia" w:cstheme="minorHAnsi"/>
              </w:rPr>
              <w:t xml:space="preserve"> a media jornada y</w:t>
            </w:r>
            <w:r w:rsidRPr="00F71266">
              <w:rPr>
                <w:rFonts w:ascii="Georgia" w:eastAsia="Georgia" w:hAnsi="Georgia" w:cstheme="minorHAnsi"/>
              </w:rPr>
              <w:t xml:space="preserve"> 2 desarrolladores externos que formaban parte de un servicio de Desarrollo y Mantención para los sistemas informáticos institucionales</w:t>
            </w:r>
            <w:r w:rsidR="00C94769" w:rsidRPr="00F71266">
              <w:rPr>
                <w:rFonts w:ascii="Georgia" w:eastAsia="Georgia" w:hAnsi="Georgia" w:cstheme="minorHAnsi"/>
              </w:rPr>
              <w:t xml:space="preserve"> a jornada completa</w:t>
            </w:r>
            <w:r w:rsidRPr="00F71266">
              <w:rPr>
                <w:rFonts w:ascii="Georgia" w:eastAsia="Georgia" w:hAnsi="Georgia" w:cstheme="minorHAnsi"/>
              </w:rPr>
              <w:t>.</w:t>
            </w:r>
          </w:p>
          <w:p w14:paraId="0E872626" w14:textId="6284D918" w:rsidR="00977E45" w:rsidRPr="00240045" w:rsidRDefault="00977E45" w:rsidP="001D1756">
            <w:pPr>
              <w:widowControl w:val="0"/>
              <w:spacing w:after="0" w:line="240" w:lineRule="auto"/>
              <w:rPr>
                <w:rFonts w:ascii="Georgia" w:eastAsia="Georgia" w:hAnsi="Georgia" w:cstheme="minorHAnsi"/>
              </w:rPr>
            </w:pPr>
            <w:r>
              <w:rPr>
                <w:rFonts w:ascii="Georgia" w:eastAsia="Georgia" w:hAnsi="Georgia" w:cstheme="minorHAnsi"/>
              </w:rPr>
              <w:t>Por lo tanto, no se requirió presupuesto adicional al ya asignado</w:t>
            </w:r>
            <w:r w:rsidR="00F71266">
              <w:rPr>
                <w:rFonts w:ascii="Georgia" w:eastAsia="Georgia" w:hAnsi="Georgia" w:cstheme="minorHAnsi"/>
              </w:rPr>
              <w:t>, ni tampoco se ha requerido para las mantenciones posteriores</w:t>
            </w:r>
            <w:r>
              <w:rPr>
                <w:rFonts w:ascii="Georgia" w:eastAsia="Georgia" w:hAnsi="Georgia" w:cstheme="minorHAnsi"/>
              </w:rPr>
              <w:t>.</w:t>
            </w:r>
          </w:p>
        </w:tc>
      </w:tr>
    </w:tbl>
    <w:p w14:paraId="76435187" w14:textId="77777777" w:rsidR="00F44CEA" w:rsidRPr="00240045" w:rsidRDefault="00F44CEA" w:rsidP="001D1756">
      <w:pPr>
        <w:shd w:val="clear" w:color="auto" w:fill="FFFFFF"/>
        <w:spacing w:after="0" w:line="240" w:lineRule="auto"/>
        <w:jc w:val="both"/>
        <w:rPr>
          <w:rFonts w:ascii="Georgia" w:hAnsi="Georgia" w:cstheme="minorHAnsi"/>
          <w:color w:val="000000"/>
        </w:rPr>
      </w:pPr>
    </w:p>
    <w:p w14:paraId="608FAD33" w14:textId="05388068"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t>5) Resultados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uéntanos los resultados y conecta los puntos anteriores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uál fue el impacto de esta iniciativa?</w:t>
      </w:r>
      <w:r w:rsidR="00810309" w:rsidRPr="00240045">
        <w:rPr>
          <w:rFonts w:ascii="Georgia" w:hAnsi="Georgia" w:cstheme="minorHAnsi"/>
          <w:color w:val="000000"/>
        </w:rPr>
        <w:t>,</w:t>
      </w:r>
      <w:r w:rsidRPr="00240045">
        <w:rPr>
          <w:rFonts w:ascii="Georgia" w:hAnsi="Georgia" w:cstheme="minorHAnsi"/>
          <w:color w:val="000000"/>
        </w:rPr>
        <w:t xml:space="preserve"> ¿cómo cambió la situación inicial?</w:t>
      </w:r>
      <w:r w:rsidR="00810309" w:rsidRPr="00240045">
        <w:rPr>
          <w:rFonts w:ascii="Georgia" w:hAnsi="Georgia" w:cstheme="minorHAnsi"/>
          <w:color w:val="000000"/>
        </w:rPr>
        <w:t>,</w:t>
      </w:r>
      <w:r w:rsidRPr="00240045">
        <w:rPr>
          <w:rFonts w:ascii="Georgia" w:hAnsi="Georgia" w:cstheme="minorHAnsi"/>
          <w:color w:val="000000"/>
        </w:rPr>
        <w:t xml:space="preserve"> ¿qué beneficios obtuvieron los usuarios?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uánto tiempo duró el proceso?</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p</w:t>
      </w:r>
      <w:r w:rsidRPr="00240045">
        <w:rPr>
          <w:rFonts w:ascii="Georgia" w:hAnsi="Georgia" w:cstheme="minorHAnsi"/>
          <w:color w:val="000000"/>
        </w:rPr>
        <w:t>osees métricas y datos de impacto que den cuenta del avance de una etapa inicial hasta el final del proceso?</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c</w:t>
      </w:r>
      <w:r w:rsidRPr="00240045">
        <w:rPr>
          <w:rFonts w:ascii="Georgia" w:hAnsi="Georgia" w:cstheme="minorHAnsi"/>
          <w:color w:val="000000"/>
        </w:rPr>
        <w:t>uéntanos acá.</w:t>
      </w:r>
    </w:p>
    <w:p w14:paraId="63A2C5CF"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75328703" w14:textId="77777777" w:rsidTr="004429E5">
        <w:trPr>
          <w:trHeight w:val="5134"/>
        </w:trPr>
        <w:tc>
          <w:tcPr>
            <w:tcW w:w="9207" w:type="dxa"/>
            <w:shd w:val="clear" w:color="auto" w:fill="auto"/>
            <w:tcMar>
              <w:top w:w="100" w:type="dxa"/>
              <w:left w:w="100" w:type="dxa"/>
              <w:bottom w:w="100" w:type="dxa"/>
              <w:right w:w="100" w:type="dxa"/>
            </w:tcMar>
          </w:tcPr>
          <w:p w14:paraId="7B2E9A14" w14:textId="1A56631B" w:rsidR="00F44CEA" w:rsidRDefault="000C712F" w:rsidP="000C712F">
            <w:pPr>
              <w:widowControl w:val="0"/>
              <w:spacing w:after="0" w:line="240" w:lineRule="auto"/>
              <w:rPr>
                <w:rFonts w:ascii="Georgia" w:eastAsia="Georgia" w:hAnsi="Georgia" w:cstheme="minorHAnsi"/>
              </w:rPr>
            </w:pPr>
            <w:r>
              <w:rPr>
                <w:rFonts w:ascii="Georgia" w:eastAsia="Georgia" w:hAnsi="Georgia" w:cstheme="minorHAnsi"/>
              </w:rPr>
              <w:t xml:space="preserve">Si bien en un principio el proyecto </w:t>
            </w:r>
            <w:r w:rsidR="00C568B1">
              <w:rPr>
                <w:rFonts w:ascii="Georgia" w:eastAsia="Georgia" w:hAnsi="Georgia" w:cstheme="minorHAnsi"/>
              </w:rPr>
              <w:t xml:space="preserve">tuvo </w:t>
            </w:r>
            <w:r w:rsidRPr="000C712F">
              <w:rPr>
                <w:rFonts w:ascii="Georgia" w:eastAsia="Georgia" w:hAnsi="Georgia" w:cstheme="minorHAnsi"/>
              </w:rPr>
              <w:t>algún grado de resistencia al cambio,</w:t>
            </w:r>
            <w:r>
              <w:rPr>
                <w:rFonts w:ascii="Georgia" w:eastAsia="Georgia" w:hAnsi="Georgia" w:cstheme="minorHAnsi"/>
              </w:rPr>
              <w:t xml:space="preserve"> a</w:t>
            </w:r>
            <w:r w:rsidRPr="000C712F">
              <w:rPr>
                <w:rFonts w:ascii="Georgia" w:eastAsia="Georgia" w:hAnsi="Georgia" w:cstheme="minorHAnsi"/>
              </w:rPr>
              <w:t xml:space="preserve">l pasar de los meses el uso de la Carpeta Digital </w:t>
            </w:r>
            <w:r>
              <w:rPr>
                <w:rFonts w:ascii="Georgia" w:eastAsia="Georgia" w:hAnsi="Georgia" w:cstheme="minorHAnsi"/>
              </w:rPr>
              <w:t>fue</w:t>
            </w:r>
            <w:r w:rsidRPr="000C712F">
              <w:rPr>
                <w:rFonts w:ascii="Georgia" w:eastAsia="Georgia" w:hAnsi="Georgia" w:cstheme="minorHAnsi"/>
              </w:rPr>
              <w:t xml:space="preserve"> en aumento y con ello se evidencia</w:t>
            </w:r>
            <w:r>
              <w:rPr>
                <w:rFonts w:ascii="Georgia" w:eastAsia="Georgia" w:hAnsi="Georgia" w:cstheme="minorHAnsi"/>
              </w:rPr>
              <w:t>ron</w:t>
            </w:r>
            <w:r w:rsidRPr="000C712F">
              <w:rPr>
                <w:rFonts w:ascii="Georgia" w:eastAsia="Georgia" w:hAnsi="Georgia" w:cstheme="minorHAnsi"/>
              </w:rPr>
              <w:t xml:space="preserve"> los beneficios esperados que se plantearon al inicio del proyecto</w:t>
            </w:r>
            <w:r>
              <w:rPr>
                <w:rFonts w:ascii="Georgia" w:eastAsia="Georgia" w:hAnsi="Georgia" w:cstheme="minorHAnsi"/>
              </w:rPr>
              <w:t>:</w:t>
            </w:r>
          </w:p>
          <w:p w14:paraId="45078FE5" w14:textId="77777777" w:rsidR="00C15F39" w:rsidRDefault="00C15F39" w:rsidP="000C712F">
            <w:pPr>
              <w:widowControl w:val="0"/>
              <w:spacing w:after="0" w:line="240" w:lineRule="auto"/>
              <w:rPr>
                <w:rFonts w:ascii="Georgia" w:eastAsia="Georgia" w:hAnsi="Georgia" w:cstheme="minorHAnsi"/>
              </w:rPr>
            </w:pPr>
          </w:p>
          <w:p w14:paraId="6AEE52D6" w14:textId="0C7A25C4"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Prestación de Defensa</w:t>
            </w:r>
          </w:p>
          <w:p w14:paraId="53ECDAF8" w14:textId="77777777"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•Disponer de información en línea para llevar a cabo una audiencia.</w:t>
            </w:r>
          </w:p>
          <w:p w14:paraId="4099466B" w14:textId="77777777"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•Ya no es necesario trasladar las carpetas en una maleta.</w:t>
            </w:r>
          </w:p>
          <w:p w14:paraId="740BEEF4" w14:textId="77777777" w:rsidR="00C15F39" w:rsidRDefault="00C15F39" w:rsidP="000C712F">
            <w:pPr>
              <w:widowControl w:val="0"/>
              <w:spacing w:after="0" w:line="240" w:lineRule="auto"/>
              <w:rPr>
                <w:rFonts w:ascii="Georgia" w:eastAsia="Georgia" w:hAnsi="Georgia" w:cstheme="minorHAnsi"/>
              </w:rPr>
            </w:pPr>
          </w:p>
          <w:p w14:paraId="532F470B" w14:textId="4E281DCC"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Económicos</w:t>
            </w:r>
          </w:p>
          <w:p w14:paraId="57C55879" w14:textId="77777777"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•Disminución de gasto en impresiones a nivel nacional.</w:t>
            </w:r>
          </w:p>
          <w:p w14:paraId="208AA714" w14:textId="35DDE39D" w:rsidR="00FB109F" w:rsidRPr="000C712F" w:rsidRDefault="00FB109F" w:rsidP="00FB109F">
            <w:pPr>
              <w:widowControl w:val="0"/>
              <w:spacing w:after="0" w:line="240" w:lineRule="auto"/>
              <w:rPr>
                <w:rFonts w:ascii="Georgia" w:eastAsia="Georgia" w:hAnsi="Georgia" w:cstheme="minorHAnsi"/>
              </w:rPr>
            </w:pPr>
            <w:r w:rsidRPr="000C712F">
              <w:rPr>
                <w:rFonts w:ascii="Georgia" w:eastAsia="Georgia" w:hAnsi="Georgia" w:cstheme="minorHAnsi"/>
              </w:rPr>
              <w:t xml:space="preserve">•Disminución de gasto en </w:t>
            </w:r>
            <w:r>
              <w:rPr>
                <w:rFonts w:ascii="Georgia" w:eastAsia="Georgia" w:hAnsi="Georgia" w:cstheme="minorHAnsi"/>
              </w:rPr>
              <w:t>compra de carpetas</w:t>
            </w:r>
            <w:r w:rsidRPr="000C712F">
              <w:rPr>
                <w:rFonts w:ascii="Georgia" w:eastAsia="Georgia" w:hAnsi="Georgia" w:cstheme="minorHAnsi"/>
              </w:rPr>
              <w:t>.</w:t>
            </w:r>
          </w:p>
          <w:p w14:paraId="48DFEDE0" w14:textId="77777777"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•Disminución progresiva de gasto de almacenamiento de carpetas.</w:t>
            </w:r>
          </w:p>
          <w:p w14:paraId="515B2F90" w14:textId="77777777" w:rsidR="00C15F39" w:rsidRDefault="00C15F39" w:rsidP="000C712F">
            <w:pPr>
              <w:widowControl w:val="0"/>
              <w:spacing w:after="0" w:line="240" w:lineRule="auto"/>
              <w:rPr>
                <w:rFonts w:ascii="Georgia" w:eastAsia="Georgia" w:hAnsi="Georgia" w:cstheme="minorHAnsi"/>
              </w:rPr>
            </w:pPr>
          </w:p>
          <w:p w14:paraId="51B594FF" w14:textId="08DAEA4D"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Calidad de Vida</w:t>
            </w:r>
          </w:p>
          <w:p w14:paraId="3E21E6AF" w14:textId="77777777" w:rsidR="000C712F" w:rsidRP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•Disminución de trabajo administrativo, permite enfocarse en lo importante.</w:t>
            </w:r>
          </w:p>
          <w:p w14:paraId="74D3D341" w14:textId="77777777" w:rsidR="000C712F" w:rsidRDefault="000C712F" w:rsidP="000C712F">
            <w:pPr>
              <w:widowControl w:val="0"/>
              <w:spacing w:after="0" w:line="240" w:lineRule="auto"/>
              <w:rPr>
                <w:rFonts w:ascii="Georgia" w:eastAsia="Georgia" w:hAnsi="Georgia" w:cstheme="minorHAnsi"/>
              </w:rPr>
            </w:pPr>
            <w:r w:rsidRPr="000C712F">
              <w:rPr>
                <w:rFonts w:ascii="Georgia" w:eastAsia="Georgia" w:hAnsi="Georgia" w:cstheme="minorHAnsi"/>
              </w:rPr>
              <w:t>•Facilidad de acceso a información concentrada y actualizada.</w:t>
            </w:r>
          </w:p>
          <w:p w14:paraId="58B4C45D" w14:textId="77777777" w:rsidR="000C712F" w:rsidRDefault="000C712F" w:rsidP="000C712F">
            <w:pPr>
              <w:widowControl w:val="0"/>
              <w:spacing w:after="0" w:line="240" w:lineRule="auto"/>
              <w:rPr>
                <w:rFonts w:ascii="Georgia" w:eastAsia="Georgia" w:hAnsi="Georgia" w:cstheme="minorHAnsi"/>
              </w:rPr>
            </w:pPr>
          </w:p>
          <w:p w14:paraId="57CE9458" w14:textId="2A85AB25" w:rsidR="00C15F39" w:rsidRDefault="000C712F" w:rsidP="000C712F">
            <w:pPr>
              <w:widowControl w:val="0"/>
              <w:spacing w:after="0" w:line="240" w:lineRule="auto"/>
              <w:rPr>
                <w:rFonts w:ascii="Georgia" w:eastAsia="Georgia" w:hAnsi="Georgia" w:cstheme="minorHAnsi"/>
              </w:rPr>
            </w:pPr>
            <w:r>
              <w:rPr>
                <w:rFonts w:ascii="Georgia" w:eastAsia="Georgia" w:hAnsi="Georgia" w:cstheme="minorHAnsi"/>
              </w:rPr>
              <w:t xml:space="preserve">El proyecto se puso en producción en noviembre de 2018. Hacia fines de 2020, prácticamente el 100% de las causas vigentes (alrededor de 310.000) ya estaban con </w:t>
            </w:r>
            <w:r>
              <w:rPr>
                <w:rFonts w:ascii="Georgia" w:eastAsia="Georgia" w:hAnsi="Georgia" w:cstheme="minorHAnsi"/>
              </w:rPr>
              <w:lastRenderedPageBreak/>
              <w:t>su carpeta digital completa</w:t>
            </w:r>
            <w:r w:rsidR="00C15F39">
              <w:rPr>
                <w:rFonts w:ascii="Georgia" w:eastAsia="Georgia" w:hAnsi="Georgia" w:cstheme="minorHAnsi"/>
              </w:rPr>
              <w:t>.</w:t>
            </w:r>
          </w:p>
          <w:p w14:paraId="6503669B" w14:textId="77777777" w:rsidR="00C15F39" w:rsidRDefault="00C15F39" w:rsidP="000C712F">
            <w:pPr>
              <w:widowControl w:val="0"/>
              <w:spacing w:after="0" w:line="240" w:lineRule="auto"/>
              <w:rPr>
                <w:rFonts w:ascii="Georgia" w:eastAsia="Georgia" w:hAnsi="Georgia" w:cstheme="minorHAnsi"/>
              </w:rPr>
            </w:pPr>
          </w:p>
          <w:p w14:paraId="034F87BB" w14:textId="5731CD92" w:rsidR="000C712F" w:rsidRDefault="000C712F" w:rsidP="000C712F">
            <w:pPr>
              <w:widowControl w:val="0"/>
              <w:spacing w:after="0" w:line="240" w:lineRule="auto"/>
              <w:rPr>
                <w:rFonts w:ascii="Georgia" w:eastAsia="Georgia" w:hAnsi="Georgia" w:cstheme="minorHAnsi"/>
              </w:rPr>
            </w:pPr>
            <w:r>
              <w:rPr>
                <w:rFonts w:ascii="Georgia" w:eastAsia="Georgia" w:hAnsi="Georgia" w:cstheme="minorHAnsi"/>
              </w:rPr>
              <w:t>En cuanto a la cantidad de impresiones, comparando periodos antes y después de implementar el proyecto, se logr</w:t>
            </w:r>
            <w:r w:rsidR="00486564">
              <w:rPr>
                <w:rFonts w:ascii="Georgia" w:eastAsia="Georgia" w:hAnsi="Georgia" w:cstheme="minorHAnsi"/>
              </w:rPr>
              <w:t>ó</w:t>
            </w:r>
            <w:r>
              <w:rPr>
                <w:rFonts w:ascii="Georgia" w:eastAsia="Georgia" w:hAnsi="Georgia" w:cstheme="minorHAnsi"/>
              </w:rPr>
              <w:t xml:space="preserve"> </w:t>
            </w:r>
            <w:r w:rsidR="00486564">
              <w:rPr>
                <w:rFonts w:ascii="Georgia" w:eastAsia="Georgia" w:hAnsi="Georgia" w:cstheme="minorHAnsi"/>
              </w:rPr>
              <w:t xml:space="preserve">un </w:t>
            </w:r>
            <w:r>
              <w:rPr>
                <w:rFonts w:ascii="Georgia" w:eastAsia="Georgia" w:hAnsi="Georgia" w:cstheme="minorHAnsi"/>
              </w:rPr>
              <w:t>importante ahorro</w:t>
            </w:r>
            <w:r w:rsidR="00486564">
              <w:rPr>
                <w:rFonts w:ascii="Georgia" w:eastAsia="Georgia" w:hAnsi="Georgia" w:cstheme="minorHAnsi"/>
              </w:rPr>
              <w:t xml:space="preserve"> de 20% en cantidad de impresiones</w:t>
            </w:r>
            <w:r>
              <w:rPr>
                <w:rFonts w:ascii="Georgia" w:eastAsia="Georgia" w:hAnsi="Georgia" w:cstheme="minorHAnsi"/>
              </w:rPr>
              <w:t>:</w:t>
            </w:r>
          </w:p>
          <w:p w14:paraId="2A55C058" w14:textId="0B6E8260" w:rsidR="000C712F" w:rsidRDefault="00486564" w:rsidP="000C712F">
            <w:pPr>
              <w:widowControl w:val="0"/>
              <w:spacing w:after="0" w:line="240" w:lineRule="auto"/>
              <w:rPr>
                <w:rFonts w:ascii="Georgia" w:eastAsia="Georgia" w:hAnsi="Georgia" w:cstheme="minorHAnsi"/>
              </w:rPr>
            </w:pPr>
            <w:r w:rsidRPr="000C712F">
              <w:rPr>
                <w:rFonts w:ascii="Georgia" w:eastAsia="Georgia" w:hAnsi="Georgia" w:cstheme="minorHAnsi"/>
              </w:rPr>
              <w:t>•</w:t>
            </w:r>
            <w:r>
              <w:rPr>
                <w:rFonts w:ascii="Georgia" w:eastAsia="Georgia" w:hAnsi="Georgia" w:cstheme="minorHAnsi"/>
              </w:rPr>
              <w:t>01/07/2017 a 31/10/2018: 13</w:t>
            </w:r>
            <w:r w:rsidR="00C568B1">
              <w:rPr>
                <w:rFonts w:ascii="Georgia" w:eastAsia="Georgia" w:hAnsi="Georgia" w:cstheme="minorHAnsi"/>
              </w:rPr>
              <w:t xml:space="preserve"> millones </w:t>
            </w:r>
            <w:r>
              <w:rPr>
                <w:rFonts w:ascii="Georgia" w:eastAsia="Georgia" w:hAnsi="Georgia" w:cstheme="minorHAnsi"/>
              </w:rPr>
              <w:t>2</w:t>
            </w:r>
            <w:r w:rsidR="00C568B1">
              <w:rPr>
                <w:rFonts w:ascii="Georgia" w:eastAsia="Georgia" w:hAnsi="Georgia" w:cstheme="minorHAnsi"/>
              </w:rPr>
              <w:t>8 mil</w:t>
            </w:r>
            <w:r>
              <w:rPr>
                <w:rFonts w:ascii="Georgia" w:eastAsia="Georgia" w:hAnsi="Georgia" w:cstheme="minorHAnsi"/>
              </w:rPr>
              <w:t xml:space="preserve"> impresiones</w:t>
            </w:r>
          </w:p>
          <w:p w14:paraId="4AAD3DFD" w14:textId="5DB5C433" w:rsidR="00486564" w:rsidRDefault="00486564" w:rsidP="000C712F">
            <w:pPr>
              <w:widowControl w:val="0"/>
              <w:spacing w:after="0" w:line="240" w:lineRule="auto"/>
              <w:rPr>
                <w:rFonts w:ascii="Georgia" w:eastAsia="Georgia" w:hAnsi="Georgia" w:cstheme="minorHAnsi"/>
              </w:rPr>
            </w:pPr>
            <w:r w:rsidRPr="000C712F">
              <w:rPr>
                <w:rFonts w:ascii="Georgia" w:eastAsia="Georgia" w:hAnsi="Georgia" w:cstheme="minorHAnsi"/>
              </w:rPr>
              <w:t>•</w:t>
            </w:r>
            <w:r>
              <w:rPr>
                <w:rFonts w:ascii="Georgia" w:eastAsia="Georgia" w:hAnsi="Georgia" w:cstheme="minorHAnsi"/>
              </w:rPr>
              <w:t>01/07/2018 a 31/10/2019: 10</w:t>
            </w:r>
            <w:r w:rsidR="00C568B1">
              <w:rPr>
                <w:rFonts w:ascii="Georgia" w:eastAsia="Georgia" w:hAnsi="Georgia" w:cstheme="minorHAnsi"/>
              </w:rPr>
              <w:t xml:space="preserve"> millones </w:t>
            </w:r>
            <w:r>
              <w:rPr>
                <w:rFonts w:ascii="Georgia" w:eastAsia="Georgia" w:hAnsi="Georgia" w:cstheme="minorHAnsi"/>
              </w:rPr>
              <w:t>5</w:t>
            </w:r>
            <w:r w:rsidR="00C568B1">
              <w:rPr>
                <w:rFonts w:ascii="Georgia" w:eastAsia="Georgia" w:hAnsi="Georgia" w:cstheme="minorHAnsi"/>
              </w:rPr>
              <w:t>40 mil</w:t>
            </w:r>
            <w:r>
              <w:rPr>
                <w:rFonts w:ascii="Georgia" w:eastAsia="Georgia" w:hAnsi="Georgia" w:cstheme="minorHAnsi"/>
              </w:rPr>
              <w:t xml:space="preserve"> impresiones</w:t>
            </w:r>
          </w:p>
          <w:p w14:paraId="430CC4B4" w14:textId="77777777" w:rsidR="00C15F39" w:rsidRDefault="00C15F39" w:rsidP="000C712F">
            <w:pPr>
              <w:widowControl w:val="0"/>
              <w:spacing w:after="0" w:line="240" w:lineRule="auto"/>
              <w:rPr>
                <w:rFonts w:ascii="Georgia" w:eastAsia="Georgia" w:hAnsi="Georgia" w:cstheme="minorHAnsi"/>
              </w:rPr>
            </w:pPr>
          </w:p>
          <w:p w14:paraId="4D64AA4D" w14:textId="4E84430A" w:rsidR="00486564" w:rsidRDefault="00486564" w:rsidP="000C712F">
            <w:pPr>
              <w:widowControl w:val="0"/>
              <w:spacing w:after="0" w:line="240" w:lineRule="auto"/>
              <w:rPr>
                <w:rFonts w:ascii="Georgia" w:eastAsia="Georgia" w:hAnsi="Georgia" w:cstheme="minorHAnsi"/>
              </w:rPr>
            </w:pPr>
            <w:r>
              <w:rPr>
                <w:rFonts w:ascii="Georgia" w:eastAsia="Georgia" w:hAnsi="Georgia" w:cstheme="minorHAnsi"/>
              </w:rPr>
              <w:t>En noticia publicada el 20/12/2019 en la Intranet institucional, se informó acerca de las ventajas de la carpeta digital en las causas más complejas: “</w:t>
            </w:r>
            <w:r w:rsidRPr="00486564">
              <w:rPr>
                <w:rFonts w:ascii="Georgia" w:eastAsia="Georgia" w:hAnsi="Georgia" w:cstheme="minorHAnsi"/>
                <w:i/>
                <w:iCs/>
              </w:rPr>
              <w:t>En juicio oral por robo con homicidio que durará cerca de dos meses la digitalización permitió ahorrar la impresión de más de 12 mil páginas y acceder rápidamente a todos los documentos</w:t>
            </w:r>
            <w:r>
              <w:rPr>
                <w:rFonts w:ascii="Georgia" w:eastAsia="Georgia" w:hAnsi="Georgia" w:cstheme="minorHAnsi"/>
              </w:rPr>
              <w:t>”</w:t>
            </w:r>
            <w:r w:rsidRPr="00486564">
              <w:rPr>
                <w:rFonts w:ascii="Georgia" w:eastAsia="Georgia" w:hAnsi="Georgia" w:cstheme="minorHAnsi"/>
              </w:rPr>
              <w:t>.</w:t>
            </w:r>
          </w:p>
          <w:p w14:paraId="2E9F1F5C" w14:textId="77777777" w:rsidR="00C15F39" w:rsidRDefault="00C15F39" w:rsidP="000C712F">
            <w:pPr>
              <w:widowControl w:val="0"/>
              <w:spacing w:after="0" w:line="240" w:lineRule="auto"/>
              <w:rPr>
                <w:rFonts w:ascii="Georgia" w:eastAsia="Georgia" w:hAnsi="Georgia" w:cstheme="minorHAnsi"/>
              </w:rPr>
            </w:pPr>
          </w:p>
          <w:p w14:paraId="7D6974CB" w14:textId="5BE300B6" w:rsidR="00123004" w:rsidRDefault="00123004" w:rsidP="000C712F">
            <w:pPr>
              <w:widowControl w:val="0"/>
              <w:spacing w:after="0" w:line="240" w:lineRule="auto"/>
              <w:rPr>
                <w:rFonts w:ascii="Georgia" w:eastAsia="Georgia" w:hAnsi="Georgia" w:cstheme="minorHAnsi"/>
              </w:rPr>
            </w:pPr>
            <w:r>
              <w:rPr>
                <w:rFonts w:ascii="Georgia" w:eastAsia="Georgia" w:hAnsi="Georgia" w:cstheme="minorHAnsi"/>
              </w:rPr>
              <w:t>Otro beneficio resultante del proyecto fue que la revisión de las causas que se seleccionan periódicamente para inspeccionar, realizada por abogados funcionarios de la institución, podía ser efectuada en forma remota sin necesidad de viajar a las oficinas de las defensorías a lo largo del país, lográndose importantes economías de tiempo de estos profesionales y de presupuesto para los numerosos viajes requeridos.</w:t>
            </w:r>
          </w:p>
          <w:p w14:paraId="19F4361D" w14:textId="77777777" w:rsidR="00C15F39" w:rsidRDefault="00C15F39" w:rsidP="000C712F">
            <w:pPr>
              <w:widowControl w:val="0"/>
              <w:spacing w:after="0" w:line="240" w:lineRule="auto"/>
              <w:rPr>
                <w:rFonts w:ascii="Georgia" w:eastAsia="Georgia" w:hAnsi="Georgia" w:cstheme="minorHAnsi"/>
              </w:rPr>
            </w:pPr>
          </w:p>
          <w:p w14:paraId="02F4677B" w14:textId="2982CCB6" w:rsidR="00C568B1" w:rsidRPr="00240045" w:rsidRDefault="00C568B1" w:rsidP="000C712F">
            <w:pPr>
              <w:widowControl w:val="0"/>
              <w:spacing w:after="0" w:line="240" w:lineRule="auto"/>
              <w:rPr>
                <w:rFonts w:ascii="Georgia" w:eastAsia="Georgia" w:hAnsi="Georgia" w:cstheme="minorHAnsi"/>
              </w:rPr>
            </w:pPr>
            <w:r>
              <w:rPr>
                <w:rFonts w:ascii="Georgia" w:eastAsia="Georgia" w:hAnsi="Georgia" w:cstheme="minorHAnsi"/>
              </w:rPr>
              <w:t>Todo lo antes señalado, permitió un apoyo fundamental para la prestación de defensa en forma remota durante el periodo de pandemia.</w:t>
            </w:r>
          </w:p>
        </w:tc>
      </w:tr>
    </w:tbl>
    <w:p w14:paraId="2E727A2D" w14:textId="77777777" w:rsidR="00F44CEA" w:rsidRPr="00240045" w:rsidRDefault="00F44CEA" w:rsidP="001D1756">
      <w:pPr>
        <w:shd w:val="clear" w:color="auto" w:fill="FFFFFF"/>
        <w:spacing w:after="0" w:line="240" w:lineRule="auto"/>
        <w:jc w:val="both"/>
        <w:rPr>
          <w:rFonts w:ascii="Georgia" w:hAnsi="Georgia" w:cstheme="minorHAnsi"/>
          <w:color w:val="000000"/>
        </w:rPr>
      </w:pPr>
    </w:p>
    <w:p w14:paraId="5840ACF1" w14:textId="768B8098" w:rsidR="00F44CEA" w:rsidRDefault="00F44CEA" w:rsidP="001D1756">
      <w:pPr>
        <w:shd w:val="clear" w:color="auto" w:fill="FFFFFF"/>
        <w:spacing w:after="0" w:line="240" w:lineRule="auto"/>
        <w:jc w:val="both"/>
        <w:rPr>
          <w:rFonts w:ascii="Georgia" w:hAnsi="Georgia" w:cstheme="minorHAnsi"/>
          <w:color w:val="000000"/>
        </w:rPr>
      </w:pPr>
      <w:r w:rsidRPr="00240045">
        <w:rPr>
          <w:rFonts w:ascii="Georgia" w:hAnsi="Georgia" w:cstheme="minorHAnsi"/>
          <w:color w:val="000000"/>
        </w:rPr>
        <w:t>6) Aprendizajes</w:t>
      </w:r>
      <w:r w:rsidR="00810309" w:rsidRPr="00240045">
        <w:rPr>
          <w:rFonts w:ascii="Georgia" w:hAnsi="Georgia" w:cstheme="minorHAnsi"/>
          <w:color w:val="000000"/>
        </w:rPr>
        <w:t>:</w:t>
      </w:r>
      <w:r w:rsidRPr="00240045">
        <w:rPr>
          <w:rFonts w:ascii="Georgia" w:hAnsi="Georgia" w:cstheme="minorHAnsi"/>
          <w:color w:val="000000"/>
        </w:rPr>
        <w:t xml:space="preserve"> </w:t>
      </w:r>
      <w:r w:rsidR="00810309" w:rsidRPr="00240045">
        <w:rPr>
          <w:rFonts w:ascii="Georgia" w:hAnsi="Georgia" w:cstheme="minorHAnsi"/>
          <w:color w:val="000000"/>
        </w:rPr>
        <w:t>e</w:t>
      </w:r>
      <w:r w:rsidRPr="00240045">
        <w:rPr>
          <w:rFonts w:ascii="Georgia" w:hAnsi="Georgia" w:cstheme="minorHAnsi"/>
          <w:color w:val="000000"/>
        </w:rPr>
        <w:t>xplica tres (3) aprendizajes obtenidos en el curso de esta iniciativa que podrían ser de utilidad para otras instituciones.</w:t>
      </w:r>
    </w:p>
    <w:p w14:paraId="60D144B9" w14:textId="77777777" w:rsidR="001D1756" w:rsidRPr="00240045" w:rsidRDefault="001D1756" w:rsidP="001D1756">
      <w:pPr>
        <w:shd w:val="clear" w:color="auto" w:fill="FFFFFF"/>
        <w:spacing w:after="0" w:line="240" w:lineRule="auto"/>
        <w:jc w:val="both"/>
        <w:rPr>
          <w:rFonts w:ascii="Georgia" w:hAnsi="Georgia" w:cstheme="minorHAnsi"/>
          <w:color w:val="000000"/>
        </w:rPr>
      </w:pPr>
    </w:p>
    <w:tbl>
      <w:tblP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F44CEA" w:rsidRPr="00240045" w14:paraId="1EC58FD4" w14:textId="77777777" w:rsidTr="0006466A">
        <w:trPr>
          <w:trHeight w:val="1330"/>
        </w:trPr>
        <w:tc>
          <w:tcPr>
            <w:tcW w:w="9207" w:type="dxa"/>
            <w:shd w:val="clear" w:color="auto" w:fill="auto"/>
            <w:tcMar>
              <w:top w:w="100" w:type="dxa"/>
              <w:left w:w="100" w:type="dxa"/>
              <w:bottom w:w="100" w:type="dxa"/>
              <w:right w:w="100" w:type="dxa"/>
            </w:tcMar>
          </w:tcPr>
          <w:p w14:paraId="1C26A2BC" w14:textId="46BA80F5" w:rsidR="00F44CEA" w:rsidRDefault="0006466A" w:rsidP="001D1756">
            <w:pPr>
              <w:widowControl w:val="0"/>
              <w:spacing w:after="0" w:line="240" w:lineRule="auto"/>
              <w:rPr>
                <w:rFonts w:ascii="Georgia" w:eastAsia="Georgia" w:hAnsi="Georgia" w:cstheme="minorHAnsi"/>
              </w:rPr>
            </w:pPr>
            <w:r w:rsidRPr="000C712F">
              <w:rPr>
                <w:rFonts w:ascii="Georgia" w:eastAsia="Georgia" w:hAnsi="Georgia" w:cstheme="minorHAnsi"/>
              </w:rPr>
              <w:t>•</w:t>
            </w:r>
            <w:r w:rsidR="00C568B1">
              <w:rPr>
                <w:rFonts w:ascii="Georgia" w:eastAsia="Georgia" w:hAnsi="Georgia" w:cstheme="minorHAnsi"/>
              </w:rPr>
              <w:t>Buscar e incorporar a los planes informáticos institucionales iniciativas que</w:t>
            </w:r>
            <w:r>
              <w:rPr>
                <w:rFonts w:ascii="Georgia" w:eastAsia="Georgia" w:hAnsi="Georgia" w:cstheme="minorHAnsi"/>
              </w:rPr>
              <w:t xml:space="preserve"> </w:t>
            </w:r>
            <w:r w:rsidR="00C568B1">
              <w:rPr>
                <w:rFonts w:ascii="Georgia" w:eastAsia="Georgia" w:hAnsi="Georgia" w:cstheme="minorHAnsi"/>
              </w:rPr>
              <w:t>incluyan transformación digital</w:t>
            </w:r>
            <w:r w:rsidR="004B3FFB">
              <w:rPr>
                <w:rFonts w:ascii="Georgia" w:eastAsia="Georgia" w:hAnsi="Georgia" w:cstheme="minorHAnsi"/>
              </w:rPr>
              <w:t xml:space="preserve"> (Cero Papel)</w:t>
            </w:r>
            <w:r w:rsidR="00C568B1">
              <w:rPr>
                <w:rFonts w:ascii="Georgia" w:eastAsia="Georgia" w:hAnsi="Georgia" w:cstheme="minorHAnsi"/>
              </w:rPr>
              <w:t xml:space="preserve"> en tareas relevantes para el servicio.</w:t>
            </w:r>
          </w:p>
          <w:p w14:paraId="5BC192FD" w14:textId="711A77A3" w:rsidR="00C568B1" w:rsidRDefault="0006466A" w:rsidP="001D1756">
            <w:pPr>
              <w:widowControl w:val="0"/>
              <w:spacing w:after="0" w:line="240" w:lineRule="auto"/>
              <w:rPr>
                <w:rFonts w:ascii="Georgia" w:eastAsia="Georgia" w:hAnsi="Georgia" w:cstheme="minorHAnsi"/>
              </w:rPr>
            </w:pPr>
            <w:r w:rsidRPr="000C712F">
              <w:rPr>
                <w:rFonts w:ascii="Georgia" w:eastAsia="Georgia" w:hAnsi="Georgia" w:cstheme="minorHAnsi"/>
              </w:rPr>
              <w:t>•</w:t>
            </w:r>
            <w:r>
              <w:rPr>
                <w:rFonts w:ascii="Georgia" w:eastAsia="Georgia" w:hAnsi="Georgia" w:cstheme="minorHAnsi"/>
              </w:rPr>
              <w:t>Solicitar el patrocinio de las autoridades de la institución.</w:t>
            </w:r>
          </w:p>
          <w:p w14:paraId="44377663" w14:textId="1E434FA3" w:rsidR="0006466A" w:rsidRPr="00240045" w:rsidRDefault="0006466A" w:rsidP="001D1756">
            <w:pPr>
              <w:widowControl w:val="0"/>
              <w:spacing w:after="0" w:line="240" w:lineRule="auto"/>
              <w:rPr>
                <w:rFonts w:ascii="Georgia" w:eastAsia="Georgia" w:hAnsi="Georgia" w:cstheme="minorHAnsi"/>
              </w:rPr>
            </w:pPr>
            <w:r w:rsidRPr="000C712F">
              <w:rPr>
                <w:rFonts w:ascii="Georgia" w:eastAsia="Georgia" w:hAnsi="Georgia" w:cstheme="minorHAnsi"/>
              </w:rPr>
              <w:t>•</w:t>
            </w:r>
            <w:r>
              <w:rPr>
                <w:rFonts w:ascii="Georgia" w:eastAsia="Georgia" w:hAnsi="Georgia" w:cstheme="minorHAnsi"/>
              </w:rPr>
              <w:t>Ocupar metodologías que faciliten el trabajo en equipo con la participación activa de todas las áreas involucradas.</w:t>
            </w:r>
          </w:p>
        </w:tc>
      </w:tr>
    </w:tbl>
    <w:p w14:paraId="1340A053" w14:textId="77777777" w:rsidR="00FB109F" w:rsidRDefault="00FB109F">
      <w:pPr>
        <w:rPr>
          <w:rFonts w:ascii="Georgia" w:hAnsi="Georgia" w:cstheme="minorHAnsi"/>
          <w:iCs/>
          <w:color w:val="000000"/>
        </w:rPr>
      </w:pPr>
      <w:bookmarkStart w:id="6" w:name="_heading=h.c5ny5wrxesfd" w:colFirst="0" w:colLast="0"/>
      <w:bookmarkEnd w:id="6"/>
      <w:r>
        <w:rPr>
          <w:rFonts w:ascii="Georgia" w:hAnsi="Georgia" w:cstheme="minorHAnsi"/>
          <w:iCs/>
          <w:color w:val="000000"/>
        </w:rPr>
        <w:br w:type="page"/>
      </w:r>
    </w:p>
    <w:p w14:paraId="556B09F2" w14:textId="77777777" w:rsidR="00123004" w:rsidRDefault="00123004" w:rsidP="001D1756">
      <w:pPr>
        <w:shd w:val="clear" w:color="auto" w:fill="FFFFFF"/>
        <w:spacing w:after="0" w:line="240" w:lineRule="auto"/>
        <w:jc w:val="both"/>
        <w:rPr>
          <w:rFonts w:ascii="Georgia" w:hAnsi="Georgia" w:cstheme="minorHAnsi"/>
          <w:iCs/>
          <w:color w:val="000000"/>
        </w:rPr>
      </w:pPr>
    </w:p>
    <w:p w14:paraId="23594779" w14:textId="37E59E01" w:rsidR="00123004" w:rsidRPr="00123004" w:rsidRDefault="00123004" w:rsidP="001D1756">
      <w:pPr>
        <w:shd w:val="clear" w:color="auto" w:fill="FFFFFF"/>
        <w:spacing w:after="0" w:line="240" w:lineRule="auto"/>
        <w:jc w:val="both"/>
        <w:rPr>
          <w:rFonts w:ascii="Georgia" w:hAnsi="Georgia" w:cstheme="minorHAnsi"/>
          <w:iCs/>
          <w:color w:val="000000"/>
          <w:u w:val="single"/>
        </w:rPr>
      </w:pPr>
      <w:r w:rsidRPr="00123004">
        <w:rPr>
          <w:rFonts w:ascii="Georgia" w:hAnsi="Georgia" w:cstheme="minorHAnsi"/>
          <w:iCs/>
          <w:color w:val="000000"/>
          <w:u w:val="single"/>
        </w:rPr>
        <w:t>Im</w:t>
      </w:r>
      <w:r w:rsidR="00C214D4">
        <w:rPr>
          <w:rFonts w:ascii="Georgia" w:hAnsi="Georgia" w:cstheme="minorHAnsi"/>
          <w:iCs/>
          <w:color w:val="000000"/>
          <w:u w:val="single"/>
        </w:rPr>
        <w:t>a</w:t>
      </w:r>
      <w:r w:rsidRPr="00123004">
        <w:rPr>
          <w:rFonts w:ascii="Georgia" w:hAnsi="Georgia" w:cstheme="minorHAnsi"/>
          <w:iCs/>
          <w:color w:val="000000"/>
          <w:u w:val="single"/>
        </w:rPr>
        <w:t>gen representativa del proyecto</w:t>
      </w:r>
    </w:p>
    <w:p w14:paraId="2E164EC1" w14:textId="7EEB67D9" w:rsidR="00123004" w:rsidRDefault="00123004" w:rsidP="001D1756">
      <w:pPr>
        <w:shd w:val="clear" w:color="auto" w:fill="FFFFFF"/>
        <w:spacing w:after="0" w:line="240" w:lineRule="auto"/>
        <w:jc w:val="both"/>
        <w:rPr>
          <w:rFonts w:ascii="Georgia" w:hAnsi="Georgia" w:cstheme="minorHAnsi"/>
          <w:iCs/>
          <w:color w:val="000000"/>
        </w:rPr>
      </w:pPr>
    </w:p>
    <w:p w14:paraId="27FBE7B8" w14:textId="492277FB" w:rsidR="00C214D4" w:rsidRDefault="00C214D4" w:rsidP="001D1756">
      <w:pPr>
        <w:shd w:val="clear" w:color="auto" w:fill="FFFFFF"/>
        <w:spacing w:after="0" w:line="240" w:lineRule="auto"/>
        <w:jc w:val="both"/>
        <w:rPr>
          <w:rFonts w:ascii="Georgia" w:hAnsi="Georgia" w:cstheme="minorHAnsi"/>
          <w:iCs/>
          <w:color w:val="000000"/>
        </w:rPr>
      </w:pPr>
      <w:r>
        <w:rPr>
          <w:rFonts w:ascii="Georgia" w:hAnsi="Georgia" w:cstheme="minorHAnsi"/>
          <w:iCs/>
          <w:noProof/>
          <w:color w:val="000000"/>
        </w:rPr>
        <w:drawing>
          <wp:inline distT="0" distB="0" distL="0" distR="0" wp14:anchorId="4A61AAD4" wp14:editId="637E5240">
            <wp:extent cx="3990975" cy="53721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extLst>
                        <a:ext uri="{28A0092B-C50C-407E-A947-70E740481C1C}">
                          <a14:useLocalDpi xmlns:a14="http://schemas.microsoft.com/office/drawing/2010/main" val="0"/>
                        </a:ext>
                      </a:extLst>
                    </a:blip>
                    <a:stretch>
                      <a:fillRect/>
                    </a:stretch>
                  </pic:blipFill>
                  <pic:spPr>
                    <a:xfrm>
                      <a:off x="0" y="0"/>
                      <a:ext cx="3990975" cy="5372100"/>
                    </a:xfrm>
                    <a:prstGeom prst="rect">
                      <a:avLst/>
                    </a:prstGeom>
                  </pic:spPr>
                </pic:pic>
              </a:graphicData>
            </a:graphic>
          </wp:inline>
        </w:drawing>
      </w:r>
    </w:p>
    <w:p w14:paraId="47832ABB" w14:textId="2D6F19E6" w:rsidR="00486564" w:rsidRPr="00C94769" w:rsidRDefault="00486564" w:rsidP="001D1756">
      <w:pPr>
        <w:shd w:val="clear" w:color="auto" w:fill="FFFFFF"/>
        <w:spacing w:after="0" w:line="240" w:lineRule="auto"/>
        <w:jc w:val="both"/>
        <w:rPr>
          <w:rFonts w:ascii="Georgia" w:hAnsi="Georgia" w:cstheme="minorHAnsi"/>
          <w:i/>
          <w:color w:val="000000"/>
          <w:sz w:val="20"/>
          <w:szCs w:val="20"/>
        </w:rPr>
      </w:pPr>
      <w:r w:rsidRPr="00C94769">
        <w:rPr>
          <w:rFonts w:ascii="Georgia" w:hAnsi="Georgia" w:cstheme="minorHAnsi"/>
          <w:i/>
          <w:color w:val="000000"/>
          <w:sz w:val="20"/>
          <w:szCs w:val="20"/>
        </w:rPr>
        <w:t>Carpeta digital puede ser accedida desde cualquier dispositivo portátil.</w:t>
      </w:r>
    </w:p>
    <w:p w14:paraId="5D0B9367" w14:textId="7FBE5DAC" w:rsidR="00486564" w:rsidRDefault="00486564" w:rsidP="001D1756">
      <w:pPr>
        <w:shd w:val="clear" w:color="auto" w:fill="FFFFFF"/>
        <w:spacing w:after="0" w:line="240" w:lineRule="auto"/>
        <w:jc w:val="both"/>
        <w:rPr>
          <w:rFonts w:ascii="Georgia" w:hAnsi="Georgia" w:cstheme="minorHAnsi"/>
          <w:i/>
          <w:color w:val="000000"/>
          <w:sz w:val="20"/>
          <w:szCs w:val="20"/>
        </w:rPr>
      </w:pPr>
      <w:r w:rsidRPr="00C94769">
        <w:rPr>
          <w:rFonts w:ascii="Georgia" w:hAnsi="Georgia" w:cstheme="minorHAnsi"/>
          <w:i/>
          <w:color w:val="000000"/>
          <w:sz w:val="20"/>
          <w:szCs w:val="20"/>
        </w:rPr>
        <w:t>Los defensores con sus notebook, a solo un clic de toda la información</w:t>
      </w:r>
      <w:r w:rsidR="00C94769" w:rsidRPr="00C94769">
        <w:rPr>
          <w:rFonts w:ascii="Georgia" w:hAnsi="Georgia" w:cstheme="minorHAnsi"/>
          <w:i/>
          <w:color w:val="000000"/>
          <w:sz w:val="20"/>
          <w:szCs w:val="20"/>
        </w:rPr>
        <w:t>.</w:t>
      </w:r>
    </w:p>
    <w:p w14:paraId="530F8931" w14:textId="77777777" w:rsidR="00C94769" w:rsidRPr="00C94769" w:rsidRDefault="00C94769" w:rsidP="001D1756">
      <w:pPr>
        <w:shd w:val="clear" w:color="auto" w:fill="FFFFFF"/>
        <w:spacing w:after="0" w:line="240" w:lineRule="auto"/>
        <w:jc w:val="both"/>
        <w:rPr>
          <w:rFonts w:ascii="Georgia" w:hAnsi="Georgia" w:cstheme="minorHAnsi"/>
          <w:iCs/>
          <w:color w:val="000000"/>
          <w:sz w:val="20"/>
          <w:szCs w:val="20"/>
        </w:rPr>
      </w:pPr>
    </w:p>
    <w:sectPr w:rsidR="00C94769" w:rsidRPr="00C947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Josefin Sans">
    <w:altName w:val="Josefin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4F60"/>
    <w:multiLevelType w:val="multilevel"/>
    <w:tmpl w:val="D20A411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213976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C2"/>
    <w:rsid w:val="0006466A"/>
    <w:rsid w:val="000A0D47"/>
    <w:rsid w:val="000C712F"/>
    <w:rsid w:val="00123004"/>
    <w:rsid w:val="001D1756"/>
    <w:rsid w:val="00216547"/>
    <w:rsid w:val="00240045"/>
    <w:rsid w:val="002E2CCC"/>
    <w:rsid w:val="002F4386"/>
    <w:rsid w:val="004429E5"/>
    <w:rsid w:val="004848BA"/>
    <w:rsid w:val="00486564"/>
    <w:rsid w:val="004B3FFB"/>
    <w:rsid w:val="004C0284"/>
    <w:rsid w:val="0058609B"/>
    <w:rsid w:val="00675E29"/>
    <w:rsid w:val="007C7D0C"/>
    <w:rsid w:val="00810309"/>
    <w:rsid w:val="008E0F1A"/>
    <w:rsid w:val="00922B55"/>
    <w:rsid w:val="00977E45"/>
    <w:rsid w:val="00AC2C03"/>
    <w:rsid w:val="00C15F39"/>
    <w:rsid w:val="00C214D4"/>
    <w:rsid w:val="00C568B1"/>
    <w:rsid w:val="00C94769"/>
    <w:rsid w:val="00EB255F"/>
    <w:rsid w:val="00EC2425"/>
    <w:rsid w:val="00EE4FDA"/>
    <w:rsid w:val="00F12318"/>
    <w:rsid w:val="00F44CEA"/>
    <w:rsid w:val="00F44DC2"/>
    <w:rsid w:val="00F71266"/>
    <w:rsid w:val="00F96734"/>
    <w:rsid w:val="00FB109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88AB"/>
  <w15:chartTrackingRefBased/>
  <w15:docId w15:val="{363E237D-0CC5-42F4-9B00-F98D7B65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CEA"/>
    <w:rPr>
      <w:rFonts w:ascii="Lato" w:eastAsia="Lato" w:hAnsi="Lato" w:cs="Lato"/>
      <w:color w:val="202124"/>
      <w:sz w:val="24"/>
      <w:szCs w:val="24"/>
      <w:lang w:eastAsia="es-CL"/>
    </w:rPr>
  </w:style>
  <w:style w:type="paragraph" w:styleId="Ttulo1">
    <w:name w:val="heading 1"/>
    <w:basedOn w:val="Normal"/>
    <w:next w:val="Normal"/>
    <w:link w:val="Ttulo1Car"/>
    <w:uiPriority w:val="9"/>
    <w:qFormat/>
    <w:rsid w:val="00F44CEA"/>
    <w:pPr>
      <w:keepNext/>
      <w:keepLines/>
      <w:spacing w:before="480" w:after="120"/>
      <w:outlineLvl w:val="0"/>
    </w:pPr>
    <w:rPr>
      <w:b/>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4CEA"/>
    <w:rPr>
      <w:rFonts w:ascii="Lato" w:eastAsia="Lato" w:hAnsi="Lato" w:cs="Lato"/>
      <w:b/>
      <w:color w:val="202124"/>
      <w:sz w:val="48"/>
      <w:szCs w:val="48"/>
      <w:lang w:eastAsia="es-CL"/>
    </w:rPr>
  </w:style>
  <w:style w:type="paragraph" w:styleId="Subttulo">
    <w:name w:val="Subtitle"/>
    <w:basedOn w:val="Normal"/>
    <w:next w:val="Normal"/>
    <w:link w:val="SubttuloCar"/>
    <w:uiPriority w:val="11"/>
    <w:qFormat/>
    <w:rsid w:val="00F44CEA"/>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F44CEA"/>
    <w:rPr>
      <w:rFonts w:ascii="Georgia" w:eastAsia="Georgia" w:hAnsi="Georgia" w:cs="Georgia"/>
      <w:i/>
      <w:color w:val="666666"/>
      <w:sz w:val="48"/>
      <w:szCs w:val="48"/>
      <w:lang w:eastAsia="es-CL"/>
    </w:rPr>
  </w:style>
  <w:style w:type="paragraph" w:styleId="Prrafodelista">
    <w:name w:val="List Paragraph"/>
    <w:basedOn w:val="Normal"/>
    <w:uiPriority w:val="34"/>
    <w:qFormat/>
    <w:rsid w:val="001D1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5</Pages>
  <Words>1378</Words>
  <Characters>7579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Gomez Salas</dc:creator>
  <cp:keywords/>
  <dc:description/>
  <cp:lastModifiedBy>Juan Carlos Gomez Salas</cp:lastModifiedBy>
  <cp:revision>22</cp:revision>
  <dcterms:created xsi:type="dcterms:W3CDTF">2022-12-15T18:06:00Z</dcterms:created>
  <dcterms:modified xsi:type="dcterms:W3CDTF">2023-01-11T13:15:00Z</dcterms:modified>
</cp:coreProperties>
</file>